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1" w:rsidRPr="007E377D" w:rsidRDefault="005202C1" w:rsidP="0069365F">
      <w:pPr>
        <w:spacing w:line="240" w:lineRule="auto"/>
        <w:ind w:firstLine="0"/>
        <w:jc w:val="center"/>
        <w:rPr>
          <w:b/>
          <w:szCs w:val="24"/>
          <w:lang w:eastAsia="ru-RU"/>
        </w:rPr>
      </w:pPr>
      <w:r w:rsidRPr="007E377D">
        <w:rPr>
          <w:b/>
          <w:color w:val="000000"/>
          <w:szCs w:val="24"/>
          <w:lang w:eastAsia="ru-RU"/>
        </w:rPr>
        <w:t>МАКРО- И МИКРОСКОПИЧЕСКИЕ ЭЛЕКТРОФИЗИЧЕСКИЕ СВОЙСТВА ТОНКИХ ПЛЕНОК НА ОСНОВЕ LEAD-FREE МАТЕРИАЛОВ</w:t>
      </w:r>
    </w:p>
    <w:p w:rsidR="005202C1" w:rsidRPr="005F5A0A" w:rsidRDefault="005202C1" w:rsidP="00584472">
      <w:pPr>
        <w:spacing w:line="240" w:lineRule="auto"/>
        <w:ind w:firstLine="0"/>
        <w:jc w:val="center"/>
        <w:rPr>
          <w:b/>
          <w:szCs w:val="24"/>
        </w:rPr>
      </w:pPr>
      <w:r w:rsidRPr="007E377D">
        <w:rPr>
          <w:b/>
          <w:szCs w:val="24"/>
        </w:rPr>
        <w:t>Афанасьев М.С.</w:t>
      </w:r>
      <w:r w:rsidRPr="007E377D">
        <w:rPr>
          <w:b/>
          <w:szCs w:val="24"/>
          <w:vertAlign w:val="superscript"/>
        </w:rPr>
        <w:t>1</w:t>
      </w:r>
      <w:r w:rsidRPr="007E377D">
        <w:rPr>
          <w:b/>
          <w:szCs w:val="24"/>
        </w:rPr>
        <w:t>, Гольдман Е.И.</w:t>
      </w:r>
      <w:r w:rsidRPr="007E377D">
        <w:rPr>
          <w:b/>
          <w:szCs w:val="24"/>
          <w:vertAlign w:val="superscript"/>
        </w:rPr>
        <w:t>1</w:t>
      </w:r>
      <w:r w:rsidRPr="007E377D">
        <w:rPr>
          <w:b/>
          <w:szCs w:val="24"/>
        </w:rPr>
        <w:t>, Киселев Д.А.</w:t>
      </w:r>
      <w:r w:rsidRPr="007E377D">
        <w:rPr>
          <w:b/>
          <w:szCs w:val="24"/>
          <w:vertAlign w:val="superscript"/>
        </w:rPr>
        <w:t>1,2,*</w:t>
      </w:r>
      <w:r w:rsidRPr="007E377D">
        <w:rPr>
          <w:b/>
          <w:szCs w:val="24"/>
        </w:rPr>
        <w:t>,</w:t>
      </w:r>
      <w:r w:rsidRPr="007E377D">
        <w:rPr>
          <w:b/>
          <w:szCs w:val="24"/>
        </w:rPr>
        <w:br/>
      </w:r>
      <w:r w:rsidRPr="00E950F9">
        <w:rPr>
          <w:b/>
          <w:szCs w:val="24"/>
        </w:rPr>
        <w:t>Левашов С.А.</w:t>
      </w:r>
      <w:r w:rsidRPr="00E950F9">
        <w:rPr>
          <w:b/>
          <w:szCs w:val="24"/>
          <w:vertAlign w:val="superscript"/>
        </w:rPr>
        <w:t>1</w:t>
      </w:r>
      <w:r w:rsidRPr="00E950F9">
        <w:rPr>
          <w:b/>
          <w:szCs w:val="24"/>
        </w:rPr>
        <w:t xml:space="preserve">, </w:t>
      </w:r>
      <w:proofErr w:type="spellStart"/>
      <w:r w:rsidRPr="00E950F9">
        <w:rPr>
          <w:b/>
          <w:szCs w:val="24"/>
        </w:rPr>
        <w:t>Сивов</w:t>
      </w:r>
      <w:proofErr w:type="spellEnd"/>
      <w:r w:rsidRPr="00E950F9">
        <w:rPr>
          <w:b/>
          <w:szCs w:val="24"/>
        </w:rPr>
        <w:t xml:space="preserve"> А.А.</w:t>
      </w:r>
      <w:r w:rsidRPr="00E950F9">
        <w:rPr>
          <w:b/>
          <w:szCs w:val="24"/>
          <w:vertAlign w:val="superscript"/>
        </w:rPr>
        <w:t>1</w:t>
      </w:r>
      <w:r w:rsidRPr="00E950F9">
        <w:rPr>
          <w:b/>
          <w:szCs w:val="24"/>
        </w:rPr>
        <w:t xml:space="preserve">, </w:t>
      </w:r>
      <w:proofErr w:type="spellStart"/>
      <w:r w:rsidRPr="00E950F9">
        <w:rPr>
          <w:b/>
          <w:szCs w:val="24"/>
        </w:rPr>
        <w:t>Чучева</w:t>
      </w:r>
      <w:proofErr w:type="spellEnd"/>
      <w:r w:rsidRPr="00E950F9">
        <w:rPr>
          <w:b/>
          <w:szCs w:val="24"/>
        </w:rPr>
        <w:t xml:space="preserve"> Г.В.</w:t>
      </w:r>
      <w:r w:rsidRPr="00E950F9">
        <w:rPr>
          <w:b/>
          <w:szCs w:val="24"/>
          <w:vertAlign w:val="superscript"/>
        </w:rPr>
        <w:t>1</w:t>
      </w:r>
      <w:r w:rsidR="005F5A0A" w:rsidRPr="00E950F9">
        <w:rPr>
          <w:b/>
          <w:szCs w:val="24"/>
        </w:rPr>
        <w:t xml:space="preserve">, </w:t>
      </w:r>
      <w:r w:rsidR="006775CE" w:rsidRPr="00E950F9">
        <w:rPr>
          <w:b/>
          <w:szCs w:val="24"/>
          <w:lang w:val="en-US"/>
        </w:rPr>
        <w:t>I</w:t>
      </w:r>
      <w:r w:rsidR="006775CE" w:rsidRPr="00E950F9">
        <w:rPr>
          <w:b/>
          <w:szCs w:val="24"/>
        </w:rPr>
        <w:t>.</w:t>
      </w:r>
      <w:r w:rsidR="006775CE" w:rsidRPr="00E950F9">
        <w:rPr>
          <w:b/>
          <w:szCs w:val="24"/>
          <w:lang w:val="en-US"/>
        </w:rPr>
        <w:t>K</w:t>
      </w:r>
      <w:r w:rsidR="006775CE" w:rsidRPr="00E950F9">
        <w:rPr>
          <w:b/>
          <w:szCs w:val="24"/>
        </w:rPr>
        <w:t xml:space="preserve">. </w:t>
      </w:r>
      <w:proofErr w:type="spellStart"/>
      <w:r w:rsidR="006775CE" w:rsidRPr="00E950F9">
        <w:rPr>
          <w:b/>
          <w:szCs w:val="24"/>
          <w:lang w:val="en-US"/>
        </w:rPr>
        <w:t>Bdikin</w:t>
      </w:r>
      <w:proofErr w:type="spellEnd"/>
      <w:r w:rsidR="006775CE" w:rsidRPr="00E950F9">
        <w:rPr>
          <w:b/>
          <w:szCs w:val="24"/>
          <w:vertAlign w:val="superscript"/>
        </w:rPr>
        <w:t>3</w:t>
      </w:r>
      <w:r w:rsidR="006775CE" w:rsidRPr="00E950F9">
        <w:rPr>
          <w:b/>
          <w:szCs w:val="24"/>
        </w:rPr>
        <w:t xml:space="preserve">, </w:t>
      </w:r>
      <w:r w:rsidR="005F5A0A" w:rsidRPr="00E950F9">
        <w:rPr>
          <w:b/>
          <w:szCs w:val="24"/>
          <w:lang w:val="en-US"/>
        </w:rPr>
        <w:t>P</w:t>
      </w:r>
      <w:r w:rsidR="005F5A0A" w:rsidRPr="00E950F9">
        <w:rPr>
          <w:b/>
          <w:szCs w:val="24"/>
        </w:rPr>
        <w:t xml:space="preserve">. </w:t>
      </w:r>
      <w:proofErr w:type="spellStart"/>
      <w:r w:rsidR="005F5A0A" w:rsidRPr="00E950F9">
        <w:rPr>
          <w:b/>
          <w:szCs w:val="24"/>
          <w:lang w:val="en-US"/>
        </w:rPr>
        <w:t>Gautam</w:t>
      </w:r>
      <w:proofErr w:type="spellEnd"/>
      <w:r w:rsidR="006775CE" w:rsidRPr="00E950F9">
        <w:rPr>
          <w:b/>
          <w:szCs w:val="24"/>
          <w:vertAlign w:val="superscript"/>
        </w:rPr>
        <w:t>4</w:t>
      </w:r>
      <w:r w:rsidR="006775CE" w:rsidRPr="00E950F9">
        <w:rPr>
          <w:b/>
          <w:szCs w:val="24"/>
        </w:rPr>
        <w:t xml:space="preserve">, </w:t>
      </w:r>
      <w:r w:rsidR="005F5A0A" w:rsidRPr="00E950F9">
        <w:rPr>
          <w:b/>
          <w:szCs w:val="24"/>
          <w:lang w:val="en-US"/>
        </w:rPr>
        <w:t>B</w:t>
      </w:r>
      <w:r w:rsidR="005F5A0A" w:rsidRPr="00E950F9">
        <w:rPr>
          <w:b/>
          <w:szCs w:val="24"/>
        </w:rPr>
        <w:t xml:space="preserve">. </w:t>
      </w:r>
      <w:r w:rsidR="005F5A0A" w:rsidRPr="00E950F9">
        <w:rPr>
          <w:b/>
          <w:szCs w:val="24"/>
          <w:lang w:val="en-US"/>
        </w:rPr>
        <w:t>Singh</w:t>
      </w:r>
      <w:r w:rsidR="006775CE" w:rsidRPr="00E950F9">
        <w:rPr>
          <w:b/>
          <w:szCs w:val="24"/>
          <w:vertAlign w:val="superscript"/>
        </w:rPr>
        <w:t>3</w:t>
      </w:r>
      <w:bookmarkStart w:id="0" w:name="_GoBack"/>
      <w:bookmarkEnd w:id="0"/>
      <w:r w:rsidR="005F5A0A" w:rsidRPr="007E377D">
        <w:rPr>
          <w:b/>
          <w:szCs w:val="24"/>
        </w:rPr>
        <w:t xml:space="preserve"> </w:t>
      </w:r>
    </w:p>
    <w:p w:rsidR="005202C1" w:rsidRPr="0069365F" w:rsidRDefault="005202C1" w:rsidP="00BC7C11">
      <w:pPr>
        <w:spacing w:line="240" w:lineRule="auto"/>
        <w:ind w:firstLine="0"/>
        <w:jc w:val="center"/>
        <w:rPr>
          <w:i/>
          <w:szCs w:val="24"/>
        </w:rPr>
      </w:pPr>
      <w:r w:rsidRPr="0069365F">
        <w:rPr>
          <w:i/>
          <w:szCs w:val="24"/>
          <w:vertAlign w:val="superscript"/>
        </w:rPr>
        <w:t>1</w:t>
      </w:r>
      <w:r w:rsidRPr="0069365F">
        <w:rPr>
          <w:i/>
          <w:szCs w:val="24"/>
        </w:rPr>
        <w:t>Фрязинский филиал Федерального государственного бюджетного учреждения науки Института радиотехники и электроники им. В.А. Котельникова Российской академии наук, пл. Введенского 1, 141190 Фрязино, Россия</w:t>
      </w:r>
    </w:p>
    <w:p w:rsidR="005202C1" w:rsidRDefault="005202C1" w:rsidP="00BC7C11">
      <w:pPr>
        <w:spacing w:line="240" w:lineRule="auto"/>
        <w:ind w:firstLine="0"/>
        <w:jc w:val="center"/>
        <w:rPr>
          <w:i/>
          <w:szCs w:val="24"/>
        </w:rPr>
      </w:pPr>
      <w:r w:rsidRPr="0069365F">
        <w:rPr>
          <w:i/>
          <w:szCs w:val="24"/>
          <w:vertAlign w:val="superscript"/>
        </w:rPr>
        <w:t>2</w:t>
      </w:r>
      <w:r w:rsidRPr="0069365F">
        <w:rPr>
          <w:i/>
          <w:szCs w:val="24"/>
        </w:rPr>
        <w:t>Национальный исследовательский технологический университет «МИСиС», Ленинский пр. 4, 119049 Москва, Россия</w:t>
      </w:r>
    </w:p>
    <w:p w:rsidR="006775CE" w:rsidRPr="005F5A0A" w:rsidRDefault="006775CE" w:rsidP="006775CE">
      <w:pPr>
        <w:spacing w:line="240" w:lineRule="auto"/>
        <w:ind w:firstLine="0"/>
        <w:jc w:val="center"/>
        <w:rPr>
          <w:i/>
          <w:szCs w:val="24"/>
          <w:lang w:val="en-US"/>
        </w:rPr>
      </w:pPr>
      <w:r>
        <w:rPr>
          <w:i/>
          <w:szCs w:val="24"/>
          <w:vertAlign w:val="superscript"/>
          <w:lang w:val="en-US"/>
        </w:rPr>
        <w:t>3</w:t>
      </w:r>
      <w:r w:rsidRPr="005F5A0A">
        <w:rPr>
          <w:i/>
          <w:szCs w:val="24"/>
          <w:lang w:val="en-US"/>
        </w:rPr>
        <w:t>Mechanical Engineering Department</w:t>
      </w:r>
      <w:r>
        <w:rPr>
          <w:i/>
          <w:szCs w:val="24"/>
          <w:lang w:val="en-US"/>
        </w:rPr>
        <w:t xml:space="preserve"> (TEMA-NRD)</w:t>
      </w:r>
      <w:r w:rsidRPr="005F5A0A">
        <w:rPr>
          <w:i/>
          <w:szCs w:val="24"/>
          <w:lang w:val="en-US"/>
        </w:rPr>
        <w:t xml:space="preserve"> and </w:t>
      </w:r>
      <w:proofErr w:type="spellStart"/>
      <w:r w:rsidRPr="005F5A0A">
        <w:rPr>
          <w:i/>
          <w:szCs w:val="24"/>
          <w:lang w:val="en-US"/>
        </w:rPr>
        <w:t>Aveiro</w:t>
      </w:r>
      <w:proofErr w:type="spellEnd"/>
      <w:r w:rsidRPr="005F5A0A">
        <w:rPr>
          <w:i/>
          <w:szCs w:val="24"/>
          <w:lang w:val="en-US"/>
        </w:rPr>
        <w:t xml:space="preserve"> Institute of Nanotechnology </w:t>
      </w:r>
    </w:p>
    <w:p w:rsidR="006775CE" w:rsidRPr="005F5A0A" w:rsidRDefault="006775CE" w:rsidP="006775CE">
      <w:pPr>
        <w:spacing w:line="240" w:lineRule="auto"/>
        <w:ind w:firstLine="0"/>
        <w:jc w:val="center"/>
        <w:rPr>
          <w:i/>
          <w:szCs w:val="24"/>
          <w:lang w:val="en-US"/>
        </w:rPr>
      </w:pPr>
      <w:r w:rsidRPr="005F5A0A">
        <w:rPr>
          <w:i/>
          <w:szCs w:val="24"/>
          <w:lang w:val="en-US"/>
        </w:rPr>
        <w:t xml:space="preserve">(AIN), University of </w:t>
      </w:r>
      <w:proofErr w:type="spellStart"/>
      <w:r w:rsidRPr="005F5A0A">
        <w:rPr>
          <w:i/>
          <w:szCs w:val="24"/>
          <w:lang w:val="en-US"/>
        </w:rPr>
        <w:t>Aveiro</w:t>
      </w:r>
      <w:proofErr w:type="spellEnd"/>
      <w:r w:rsidRPr="005F5A0A">
        <w:rPr>
          <w:i/>
          <w:szCs w:val="24"/>
          <w:lang w:val="en-US"/>
        </w:rPr>
        <w:t xml:space="preserve">, 3810-193 </w:t>
      </w:r>
      <w:proofErr w:type="spellStart"/>
      <w:r w:rsidRPr="005F5A0A">
        <w:rPr>
          <w:i/>
          <w:szCs w:val="24"/>
          <w:lang w:val="en-US"/>
        </w:rPr>
        <w:t>Aveiro</w:t>
      </w:r>
      <w:proofErr w:type="spellEnd"/>
      <w:r w:rsidRPr="005F5A0A">
        <w:rPr>
          <w:i/>
          <w:szCs w:val="24"/>
          <w:lang w:val="en-US"/>
        </w:rPr>
        <w:t>, Portugal</w:t>
      </w:r>
    </w:p>
    <w:p w:rsidR="005F5A0A" w:rsidRDefault="006775CE" w:rsidP="00BC7C11">
      <w:pPr>
        <w:spacing w:line="240" w:lineRule="auto"/>
        <w:ind w:firstLine="0"/>
        <w:jc w:val="center"/>
        <w:rPr>
          <w:i/>
          <w:szCs w:val="24"/>
          <w:lang w:val="en-US"/>
        </w:rPr>
      </w:pPr>
      <w:r w:rsidRPr="006775CE">
        <w:rPr>
          <w:i/>
          <w:szCs w:val="24"/>
          <w:vertAlign w:val="superscript"/>
          <w:lang w:val="en-US"/>
        </w:rPr>
        <w:t>4</w:t>
      </w:r>
      <w:r w:rsidR="005F5A0A" w:rsidRPr="005F5A0A">
        <w:rPr>
          <w:i/>
          <w:szCs w:val="24"/>
          <w:lang w:val="en-US"/>
        </w:rPr>
        <w:t xml:space="preserve">Department of Physics </w:t>
      </w:r>
      <w:proofErr w:type="spellStart"/>
      <w:r w:rsidR="005F5A0A" w:rsidRPr="005F5A0A">
        <w:rPr>
          <w:i/>
          <w:szCs w:val="24"/>
          <w:lang w:val="en-US"/>
        </w:rPr>
        <w:t>Kirori</w:t>
      </w:r>
      <w:proofErr w:type="spellEnd"/>
      <w:r w:rsidR="005F5A0A" w:rsidRPr="005F5A0A">
        <w:rPr>
          <w:i/>
          <w:szCs w:val="24"/>
          <w:lang w:val="en-US"/>
        </w:rPr>
        <w:t xml:space="preserve"> Mal College, University of Delhi, Delhi 110007, India</w:t>
      </w:r>
    </w:p>
    <w:p w:rsidR="005202C1" w:rsidRPr="00C13CF7" w:rsidRDefault="005202C1" w:rsidP="00BC7C11">
      <w:pPr>
        <w:ind w:firstLine="0"/>
        <w:jc w:val="center"/>
        <w:rPr>
          <w:b/>
          <w:szCs w:val="24"/>
        </w:rPr>
      </w:pPr>
      <w:r>
        <w:rPr>
          <w:szCs w:val="24"/>
        </w:rPr>
        <w:t xml:space="preserve">* </w:t>
      </w:r>
      <w:r>
        <w:rPr>
          <w:i/>
          <w:szCs w:val="24"/>
        </w:rPr>
        <w:t>dm</w:t>
      </w:r>
      <w:r w:rsidRPr="00C13CF7">
        <w:rPr>
          <w:i/>
          <w:szCs w:val="24"/>
        </w:rPr>
        <w:t>.</w:t>
      </w:r>
      <w:r>
        <w:rPr>
          <w:i/>
          <w:szCs w:val="24"/>
        </w:rPr>
        <w:t>kiselev</w:t>
      </w:r>
      <w:r w:rsidRPr="00C13CF7">
        <w:rPr>
          <w:i/>
          <w:szCs w:val="24"/>
        </w:rPr>
        <w:t>@</w:t>
      </w:r>
      <w:r>
        <w:rPr>
          <w:i/>
          <w:szCs w:val="24"/>
        </w:rPr>
        <w:t>gmail</w:t>
      </w:r>
      <w:r w:rsidRPr="00C13CF7">
        <w:rPr>
          <w:i/>
          <w:szCs w:val="24"/>
        </w:rPr>
        <w:t>.</w:t>
      </w:r>
      <w:r>
        <w:rPr>
          <w:i/>
          <w:szCs w:val="24"/>
        </w:rPr>
        <w:t>com</w:t>
      </w:r>
    </w:p>
    <w:p w:rsidR="005202C1" w:rsidRPr="00B728E5" w:rsidRDefault="005202C1" w:rsidP="009B1292">
      <w:pPr>
        <w:spacing w:line="240" w:lineRule="auto"/>
        <w:ind w:firstLine="567"/>
        <w:rPr>
          <w:szCs w:val="24"/>
        </w:rPr>
      </w:pPr>
      <w:r w:rsidRPr="00B728E5">
        <w:rPr>
          <w:szCs w:val="24"/>
        </w:rPr>
        <w:t>Гетероструктуры, где в качестве диэлектрика используется тонкая сегнетоэлектрическая пленка, представляют особый интерес для создания на их основе нового поколения элементной базы современной электроники, в частности, энергонезависимых перепрограммируемых запоминающих устройств и перестраиваемых конденсаторных элементов с высокой емкостью [</w:t>
      </w:r>
      <w:r w:rsidR="00655A8E">
        <w:rPr>
          <w:szCs w:val="24"/>
        </w:rPr>
        <w:t>1</w:t>
      </w:r>
      <w:r w:rsidRPr="00B728E5">
        <w:rPr>
          <w:szCs w:val="24"/>
        </w:rPr>
        <w:t xml:space="preserve">]. В настоящее время ведутся интенсивные исследования гетероструктур, где </w:t>
      </w:r>
      <w:r>
        <w:rPr>
          <w:szCs w:val="24"/>
        </w:rPr>
        <w:t>в качестве диэлектрика использу</w:t>
      </w:r>
      <w:r w:rsidRPr="00B728E5">
        <w:rPr>
          <w:szCs w:val="24"/>
        </w:rPr>
        <w:t>ю</w:t>
      </w:r>
      <w:r>
        <w:rPr>
          <w:szCs w:val="24"/>
        </w:rPr>
        <w:t xml:space="preserve">тся тонкие </w:t>
      </w:r>
      <w:proofErr w:type="spellStart"/>
      <w:r>
        <w:rPr>
          <w:szCs w:val="24"/>
        </w:rPr>
        <w:t>lead-free</w:t>
      </w:r>
      <w:proofErr w:type="spellEnd"/>
      <w:r w:rsidRPr="00B728E5">
        <w:rPr>
          <w:szCs w:val="24"/>
        </w:rPr>
        <w:t xml:space="preserve"> сегнетоэлектрические</w:t>
      </w:r>
      <w:r>
        <w:rPr>
          <w:szCs w:val="24"/>
        </w:rPr>
        <w:t xml:space="preserve"> </w:t>
      </w:r>
      <w:r w:rsidRPr="00655A8E">
        <w:rPr>
          <w:szCs w:val="24"/>
        </w:rPr>
        <w:t>пленки [</w:t>
      </w:r>
      <w:r w:rsidR="00655A8E" w:rsidRPr="00655A8E">
        <w:rPr>
          <w:szCs w:val="24"/>
        </w:rPr>
        <w:t>2-</w:t>
      </w:r>
      <w:r w:rsidR="00655A8E">
        <w:rPr>
          <w:szCs w:val="24"/>
        </w:rPr>
        <w:t>4</w:t>
      </w:r>
      <w:r w:rsidRPr="00655A8E">
        <w:rPr>
          <w:szCs w:val="24"/>
        </w:rPr>
        <w:t xml:space="preserve">]. </w:t>
      </w:r>
      <w:r w:rsidRPr="00B728E5">
        <w:rPr>
          <w:szCs w:val="24"/>
        </w:rPr>
        <w:t xml:space="preserve">Одним из перспективных направлений применения сегнетоэлектрических тонких пленок в микро- и </w:t>
      </w:r>
      <w:proofErr w:type="spellStart"/>
      <w:r w:rsidRPr="00B728E5">
        <w:rPr>
          <w:szCs w:val="24"/>
        </w:rPr>
        <w:t>наноэлектронике</w:t>
      </w:r>
      <w:proofErr w:type="spellEnd"/>
      <w:r w:rsidRPr="00B728E5">
        <w:rPr>
          <w:szCs w:val="24"/>
        </w:rPr>
        <w:t xml:space="preserve"> являются энергонезависимые элементы памяти, в которых обеспечивается эффект переключения поляризации.</w:t>
      </w:r>
    </w:p>
    <w:p w:rsidR="005202C1" w:rsidRPr="00A2476E" w:rsidRDefault="005202C1" w:rsidP="0069365F">
      <w:pPr>
        <w:spacing w:line="240" w:lineRule="auto"/>
        <w:ind w:firstLine="567"/>
        <w:rPr>
          <w:szCs w:val="24"/>
        </w:rPr>
      </w:pPr>
      <w:r w:rsidRPr="00B728E5">
        <w:rPr>
          <w:szCs w:val="24"/>
        </w:rPr>
        <w:t xml:space="preserve">В работе приводятся результаты исследований диэлектрических и локальных пьезоэлектрических свойств гетероструктур на основе </w:t>
      </w:r>
      <w:r>
        <w:rPr>
          <w:szCs w:val="24"/>
          <w:lang w:val="en-US"/>
        </w:rPr>
        <w:t>lead</w:t>
      </w:r>
      <w:r w:rsidRPr="00B728E5">
        <w:rPr>
          <w:szCs w:val="24"/>
        </w:rPr>
        <w:t>-</w:t>
      </w:r>
      <w:r>
        <w:rPr>
          <w:szCs w:val="24"/>
          <w:lang w:val="en-US"/>
        </w:rPr>
        <w:t>free</w:t>
      </w:r>
      <w:r w:rsidRPr="00B728E5">
        <w:rPr>
          <w:szCs w:val="24"/>
        </w:rPr>
        <w:t xml:space="preserve"> </w:t>
      </w:r>
      <w:r>
        <w:rPr>
          <w:szCs w:val="24"/>
        </w:rPr>
        <w:t>тонких пленок</w:t>
      </w:r>
      <w:r w:rsidRPr="00B728E5">
        <w:rPr>
          <w:szCs w:val="24"/>
        </w:rPr>
        <w:t xml:space="preserve">: </w:t>
      </w:r>
      <w:r>
        <w:rPr>
          <w:szCs w:val="24"/>
        </w:rPr>
        <w:br/>
      </w:r>
      <w:proofErr w:type="spellStart"/>
      <w:r>
        <w:rPr>
          <w:szCs w:val="24"/>
          <w:lang w:val="en-US"/>
        </w:rPr>
        <w:t>i</w:t>
      </w:r>
      <w:proofErr w:type="spellEnd"/>
      <w:r>
        <w:rPr>
          <w:szCs w:val="24"/>
        </w:rPr>
        <w:t>)</w:t>
      </w:r>
      <w:r w:rsidRPr="00B728E5">
        <w:rPr>
          <w:szCs w:val="24"/>
        </w:rPr>
        <w:t xml:space="preserve"> Ba</w:t>
      </w:r>
      <w:r w:rsidRPr="00B728E5">
        <w:rPr>
          <w:szCs w:val="24"/>
          <w:vertAlign w:val="subscript"/>
        </w:rPr>
        <w:t>0.8</w:t>
      </w:r>
      <w:r w:rsidRPr="00B728E5">
        <w:rPr>
          <w:szCs w:val="24"/>
        </w:rPr>
        <w:t>Sr</w:t>
      </w:r>
      <w:r w:rsidRPr="00B728E5">
        <w:rPr>
          <w:szCs w:val="24"/>
          <w:vertAlign w:val="subscript"/>
        </w:rPr>
        <w:t>0.2</w:t>
      </w:r>
      <w:r w:rsidRPr="00B728E5">
        <w:rPr>
          <w:szCs w:val="24"/>
        </w:rPr>
        <w:t>TiO</w:t>
      </w:r>
      <w:r w:rsidRPr="00B728E5">
        <w:rPr>
          <w:szCs w:val="24"/>
          <w:vertAlign w:val="subscript"/>
        </w:rPr>
        <w:t>3</w:t>
      </w:r>
      <w:r w:rsidRPr="00B728E5">
        <w:rPr>
          <w:szCs w:val="24"/>
        </w:rPr>
        <w:t xml:space="preserve"> (BST 80/20), </w:t>
      </w:r>
      <w:proofErr w:type="spellStart"/>
      <w:r>
        <w:rPr>
          <w:szCs w:val="24"/>
        </w:rPr>
        <w:t>ii</w:t>
      </w:r>
      <w:proofErr w:type="spellEnd"/>
      <w:r>
        <w:rPr>
          <w:szCs w:val="24"/>
        </w:rPr>
        <w:t xml:space="preserve">) </w:t>
      </w:r>
      <w:r w:rsidRPr="00B728E5">
        <w:rPr>
          <w:szCs w:val="24"/>
        </w:rPr>
        <w:t>Bi</w:t>
      </w:r>
      <w:r w:rsidRPr="00B728E5">
        <w:rPr>
          <w:szCs w:val="24"/>
          <w:vertAlign w:val="subscript"/>
        </w:rPr>
        <w:t>3.25</w:t>
      </w:r>
      <w:r w:rsidRPr="00B728E5">
        <w:rPr>
          <w:szCs w:val="24"/>
        </w:rPr>
        <w:t>La</w:t>
      </w:r>
      <w:r w:rsidRPr="00B728E5">
        <w:rPr>
          <w:szCs w:val="24"/>
          <w:vertAlign w:val="subscript"/>
        </w:rPr>
        <w:t>0.75</w:t>
      </w:r>
      <w:r w:rsidRPr="00B728E5">
        <w:rPr>
          <w:szCs w:val="24"/>
        </w:rPr>
        <w:t>Ti(</w:t>
      </w:r>
      <w:r w:rsidRPr="00B728E5">
        <w:rPr>
          <w:szCs w:val="24"/>
          <w:vertAlign w:val="subscript"/>
        </w:rPr>
        <w:t>3-x</w:t>
      </w:r>
      <w:r w:rsidRPr="00B728E5">
        <w:rPr>
          <w:szCs w:val="24"/>
        </w:rPr>
        <w:t>)</w:t>
      </w:r>
      <w:proofErr w:type="spellStart"/>
      <w:r w:rsidRPr="00B728E5">
        <w:rPr>
          <w:szCs w:val="24"/>
        </w:rPr>
        <w:t>Nb</w:t>
      </w:r>
      <w:r w:rsidRPr="00B728E5">
        <w:rPr>
          <w:szCs w:val="24"/>
          <w:vertAlign w:val="subscript"/>
        </w:rPr>
        <w:t>x</w:t>
      </w:r>
      <w:proofErr w:type="spellEnd"/>
      <w:r>
        <w:rPr>
          <w:szCs w:val="24"/>
          <w:lang w:val="en-US"/>
        </w:rPr>
        <w:t>O</w:t>
      </w:r>
      <w:r w:rsidRPr="00B728E5">
        <w:rPr>
          <w:szCs w:val="24"/>
          <w:vertAlign w:val="subscript"/>
        </w:rPr>
        <w:t>12</w:t>
      </w:r>
      <w:r w:rsidRPr="00B728E5">
        <w:rPr>
          <w:szCs w:val="24"/>
        </w:rPr>
        <w:t xml:space="preserve"> </w:t>
      </w:r>
      <w:r w:rsidRPr="00A2476E">
        <w:rPr>
          <w:szCs w:val="24"/>
        </w:rPr>
        <w:t>(</w:t>
      </w:r>
      <w:r>
        <w:rPr>
          <w:szCs w:val="24"/>
          <w:lang w:val="en-US"/>
        </w:rPr>
        <w:t>BLT</w:t>
      </w:r>
      <w:r w:rsidRPr="002D4D11">
        <w:rPr>
          <w:szCs w:val="24"/>
        </w:rPr>
        <w:t>-</w:t>
      </w:r>
      <w:proofErr w:type="spellStart"/>
      <w:r>
        <w:rPr>
          <w:szCs w:val="24"/>
          <w:lang w:val="en-US"/>
        </w:rPr>
        <w:t>xNb</w:t>
      </w:r>
      <w:proofErr w:type="spellEnd"/>
      <w:r w:rsidRPr="00A2476E">
        <w:rPr>
          <w:szCs w:val="24"/>
        </w:rPr>
        <w:t xml:space="preserve">, </w:t>
      </w:r>
      <w:r>
        <w:rPr>
          <w:szCs w:val="24"/>
          <w:lang w:val="en-US"/>
        </w:rPr>
        <w:t>x</w:t>
      </w:r>
      <w:r w:rsidRPr="00A2476E">
        <w:rPr>
          <w:szCs w:val="24"/>
        </w:rPr>
        <w:t>=0.025, 0.050, 0.075</w:t>
      </w:r>
      <w:r>
        <w:rPr>
          <w:szCs w:val="24"/>
        </w:rPr>
        <w:t>,</w:t>
      </w:r>
      <w:r w:rsidRPr="00A2476E">
        <w:rPr>
          <w:szCs w:val="24"/>
        </w:rPr>
        <w:t xml:space="preserve"> </w:t>
      </w:r>
      <w:r w:rsidR="003D4AC7">
        <w:rPr>
          <w:szCs w:val="24"/>
        </w:rPr>
        <w:t>0.</w:t>
      </w:r>
      <w:r w:rsidR="00C831B5">
        <w:rPr>
          <w:szCs w:val="24"/>
        </w:rPr>
        <w:t>1).</w:t>
      </w:r>
    </w:p>
    <w:p w:rsidR="005202C1" w:rsidRPr="00B728E5" w:rsidRDefault="005202C1" w:rsidP="00A2476E">
      <w:pPr>
        <w:spacing w:line="240" w:lineRule="auto"/>
        <w:ind w:firstLine="567"/>
        <w:rPr>
          <w:szCs w:val="24"/>
        </w:rPr>
      </w:pPr>
      <w:r w:rsidRPr="00A2476E">
        <w:rPr>
          <w:szCs w:val="24"/>
        </w:rPr>
        <w:t xml:space="preserve">Изучение </w:t>
      </w:r>
      <w:proofErr w:type="gramStart"/>
      <w:r w:rsidRPr="00A2476E">
        <w:rPr>
          <w:szCs w:val="24"/>
        </w:rPr>
        <w:t>электрофизических свойств</w:t>
      </w:r>
      <w:proofErr w:type="gramEnd"/>
      <w:r w:rsidRPr="00A2476E">
        <w:rPr>
          <w:szCs w:val="24"/>
        </w:rPr>
        <w:t xml:space="preserve"> полученных </w:t>
      </w:r>
      <w:r>
        <w:rPr>
          <w:szCs w:val="24"/>
        </w:rPr>
        <w:t>гетеро</w:t>
      </w:r>
      <w:r w:rsidRPr="00A2476E">
        <w:rPr>
          <w:szCs w:val="24"/>
        </w:rPr>
        <w:t>структур, проведено на измерительном автоматизированном стенде [</w:t>
      </w:r>
      <w:r w:rsidR="00655A8E">
        <w:rPr>
          <w:szCs w:val="24"/>
        </w:rPr>
        <w:t>5</w:t>
      </w:r>
      <w:r w:rsidRPr="00A2476E">
        <w:rPr>
          <w:szCs w:val="24"/>
        </w:rPr>
        <w:t xml:space="preserve">] с использованием прецизионного измерителя LCR </w:t>
      </w:r>
      <w:proofErr w:type="spellStart"/>
      <w:r w:rsidRPr="00A2476E">
        <w:rPr>
          <w:szCs w:val="24"/>
        </w:rPr>
        <w:t>Agilent</w:t>
      </w:r>
      <w:proofErr w:type="spellEnd"/>
      <w:r w:rsidRPr="00A2476E">
        <w:rPr>
          <w:szCs w:val="24"/>
        </w:rPr>
        <w:t xml:space="preserve"> E4980A, портативного компьютера с доработанным программным обеспечением и специальной камеры, снабженной нагревательным столиком с </w:t>
      </w:r>
      <w:proofErr w:type="spellStart"/>
      <w:r w:rsidRPr="00A2476E">
        <w:rPr>
          <w:szCs w:val="24"/>
        </w:rPr>
        <w:t>термостабилизацией</w:t>
      </w:r>
      <w:proofErr w:type="spellEnd"/>
      <w:r w:rsidRPr="00A2476E">
        <w:rPr>
          <w:szCs w:val="24"/>
        </w:rPr>
        <w:t xml:space="preserve">. Эффективная диэлектрическая проницаемость </w:t>
      </w:r>
      <w:r w:rsidRPr="00E950F9">
        <w:rPr>
          <w:szCs w:val="24"/>
        </w:rPr>
        <w:t>структуры</w:t>
      </w:r>
      <w:r w:rsidR="00BC34CC" w:rsidRPr="00E950F9">
        <w:rPr>
          <w:szCs w:val="24"/>
        </w:rPr>
        <w:t xml:space="preserve"> </w:t>
      </w:r>
      <w:r w:rsidR="00E950F9" w:rsidRPr="00E950F9">
        <w:rPr>
          <w:szCs w:val="24"/>
        </w:rPr>
        <w:t>определялась</w:t>
      </w:r>
      <w:r w:rsidRPr="00E950F9">
        <w:rPr>
          <w:szCs w:val="24"/>
        </w:rPr>
        <w:t xml:space="preserve"> на</w:t>
      </w:r>
      <w:r w:rsidRPr="00A2476E">
        <w:rPr>
          <w:szCs w:val="24"/>
        </w:rPr>
        <w:t xml:space="preserve"> основе измерений, проведённых по методике, изложенной в работе [</w:t>
      </w:r>
      <w:r w:rsidR="00655A8E">
        <w:rPr>
          <w:szCs w:val="24"/>
        </w:rPr>
        <w:t>6</w:t>
      </w:r>
      <w:r w:rsidRPr="00A2476E">
        <w:rPr>
          <w:szCs w:val="24"/>
        </w:rPr>
        <w:t>].</w:t>
      </w:r>
      <w:r>
        <w:rPr>
          <w:szCs w:val="24"/>
        </w:rPr>
        <w:t xml:space="preserve"> Визуализация поверхности, доменной структуры, процессы локального переключения </w:t>
      </w:r>
      <w:r w:rsidRPr="00B728E5">
        <w:rPr>
          <w:szCs w:val="24"/>
        </w:rPr>
        <w:t>поляризации</w:t>
      </w:r>
      <w:r>
        <w:rPr>
          <w:szCs w:val="24"/>
        </w:rPr>
        <w:t xml:space="preserve"> и распределения поверхностного потенциала исследуемых пленок</w:t>
      </w:r>
      <w:r w:rsidRPr="00B728E5">
        <w:rPr>
          <w:szCs w:val="24"/>
        </w:rPr>
        <w:t xml:space="preserve"> выполнены на сканирующем зондовом микроскопе MFP-3D™ </w:t>
      </w:r>
      <w:proofErr w:type="spellStart"/>
      <w:r w:rsidRPr="00B728E5">
        <w:rPr>
          <w:szCs w:val="24"/>
        </w:rPr>
        <w:t>Stand</w:t>
      </w:r>
      <w:proofErr w:type="spellEnd"/>
      <w:r w:rsidRPr="00B728E5">
        <w:rPr>
          <w:szCs w:val="24"/>
        </w:rPr>
        <w:t xml:space="preserve"> </w:t>
      </w:r>
      <w:proofErr w:type="spellStart"/>
      <w:r w:rsidRPr="00B728E5">
        <w:rPr>
          <w:szCs w:val="24"/>
        </w:rPr>
        <w:t>Alone</w:t>
      </w:r>
      <w:proofErr w:type="spellEnd"/>
      <w:r w:rsidRPr="00B728E5">
        <w:rPr>
          <w:szCs w:val="24"/>
        </w:rPr>
        <w:t xml:space="preserve"> (Asylum Research, США) и нанолаборатории </w:t>
      </w:r>
      <w:proofErr w:type="spellStart"/>
      <w:r w:rsidRPr="00B728E5">
        <w:rPr>
          <w:szCs w:val="24"/>
        </w:rPr>
        <w:t>NtegraPrima</w:t>
      </w:r>
      <w:proofErr w:type="spellEnd"/>
      <w:r w:rsidRPr="00B728E5">
        <w:rPr>
          <w:szCs w:val="24"/>
        </w:rPr>
        <w:t xml:space="preserve"> (НТ-МДТ, Россия) в режиме силовой микроскопии пьезоотклика (СМП)</w:t>
      </w:r>
      <w:r>
        <w:rPr>
          <w:szCs w:val="24"/>
        </w:rPr>
        <w:t xml:space="preserve"> и зонда Кельвина</w:t>
      </w:r>
      <w:r w:rsidRPr="00B728E5">
        <w:rPr>
          <w:szCs w:val="24"/>
        </w:rPr>
        <w:t xml:space="preserve">. </w:t>
      </w:r>
    </w:p>
    <w:p w:rsidR="005202C1" w:rsidRDefault="005202C1" w:rsidP="00590C26">
      <w:pPr>
        <w:spacing w:line="240" w:lineRule="auto"/>
        <w:ind w:firstLine="567"/>
        <w:rPr>
          <w:b/>
          <w:color w:val="000000"/>
          <w:szCs w:val="24"/>
          <w:lang w:eastAsia="ru-RU"/>
        </w:rPr>
      </w:pPr>
    </w:p>
    <w:p w:rsidR="005202C1" w:rsidRPr="00602BA6" w:rsidRDefault="005202C1" w:rsidP="00655A8E">
      <w:pPr>
        <w:spacing w:after="240" w:line="240" w:lineRule="auto"/>
        <w:ind w:firstLine="567"/>
        <w:jc w:val="center"/>
        <w:rPr>
          <w:b/>
          <w:szCs w:val="24"/>
          <w:lang w:eastAsia="ru-RU"/>
        </w:rPr>
      </w:pPr>
      <w:r w:rsidRPr="00602BA6">
        <w:rPr>
          <w:b/>
          <w:color w:val="000000"/>
          <w:szCs w:val="24"/>
          <w:lang w:eastAsia="ru-RU"/>
        </w:rPr>
        <w:t>Исследования пленок BST</w:t>
      </w:r>
      <w:r>
        <w:rPr>
          <w:b/>
          <w:color w:val="000000"/>
          <w:szCs w:val="24"/>
          <w:lang w:eastAsia="ru-RU"/>
        </w:rPr>
        <w:t xml:space="preserve"> 80/20</w:t>
      </w:r>
    </w:p>
    <w:p w:rsidR="005202C1" w:rsidRPr="00E950F9" w:rsidRDefault="005202C1" w:rsidP="00655A8E">
      <w:pPr>
        <w:spacing w:line="240" w:lineRule="auto"/>
        <w:ind w:firstLine="567"/>
        <w:rPr>
          <w:szCs w:val="24"/>
        </w:rPr>
      </w:pPr>
      <w:r w:rsidRPr="00E950F9">
        <w:rPr>
          <w:szCs w:val="24"/>
          <w:lang w:eastAsia="ru-RU"/>
        </w:rPr>
        <w:t>Пленки BST 80/20 толщиной 300 нм синтезировались методом высокочастотного реактивного распыления керамической мишени в атмосфере кислорода на i) Si подложку с кристаллографической ориентацией [100]</w:t>
      </w:r>
      <w:r w:rsidR="007831D7" w:rsidRPr="00E950F9">
        <w:rPr>
          <w:szCs w:val="24"/>
          <w:lang w:eastAsia="ru-RU"/>
        </w:rPr>
        <w:t xml:space="preserve"> (МПД-структура)</w:t>
      </w:r>
      <w:r w:rsidRPr="00E950F9">
        <w:rPr>
          <w:szCs w:val="24"/>
          <w:lang w:eastAsia="ru-RU"/>
        </w:rPr>
        <w:t xml:space="preserve">, и </w:t>
      </w:r>
      <w:proofErr w:type="spellStart"/>
      <w:r w:rsidRPr="00E950F9">
        <w:rPr>
          <w:szCs w:val="24"/>
          <w:lang w:eastAsia="ru-RU"/>
        </w:rPr>
        <w:t>ii</w:t>
      </w:r>
      <w:proofErr w:type="spellEnd"/>
      <w:r w:rsidRPr="00E950F9">
        <w:rPr>
          <w:szCs w:val="24"/>
          <w:lang w:eastAsia="ru-RU"/>
        </w:rPr>
        <w:t>) металлизированную подложку – (</w:t>
      </w:r>
      <w:proofErr w:type="gramStart"/>
      <w:r w:rsidRPr="00E950F9">
        <w:rPr>
          <w:szCs w:val="24"/>
          <w:lang w:eastAsia="ru-RU"/>
        </w:rPr>
        <w:t>111)Pt</w:t>
      </w:r>
      <w:proofErr w:type="gramEnd"/>
      <w:r w:rsidRPr="00E950F9">
        <w:rPr>
          <w:szCs w:val="24"/>
          <w:lang w:eastAsia="ru-RU"/>
        </w:rPr>
        <w:t>/(100)Si</w:t>
      </w:r>
      <w:r w:rsidR="007831D7" w:rsidRPr="00E950F9">
        <w:rPr>
          <w:szCs w:val="24"/>
          <w:lang w:eastAsia="ru-RU"/>
        </w:rPr>
        <w:t xml:space="preserve"> (МДМ-структура)</w:t>
      </w:r>
      <w:r w:rsidRPr="00E950F9">
        <w:rPr>
          <w:szCs w:val="24"/>
          <w:lang w:eastAsia="ru-RU"/>
        </w:rPr>
        <w:t>. Верхний электрод из никеля наносился на сегнетоэлектрическую пленку электронно-лучевым методом через теневую маску на установке A700QE/DI12000 (Германия). Площадь электродов составляла 2.7×10</w:t>
      </w:r>
      <w:r w:rsidRPr="00E950F9">
        <w:rPr>
          <w:szCs w:val="24"/>
          <w:vertAlign w:val="superscript"/>
          <w:lang w:eastAsia="ru-RU"/>
        </w:rPr>
        <w:t>-4</w:t>
      </w:r>
      <w:r w:rsidRPr="00E950F9">
        <w:rPr>
          <w:szCs w:val="24"/>
          <w:lang w:eastAsia="ru-RU"/>
        </w:rPr>
        <w:t xml:space="preserve"> см</w:t>
      </w:r>
      <w:r w:rsidRPr="00E950F9">
        <w:rPr>
          <w:szCs w:val="24"/>
          <w:vertAlign w:val="superscript"/>
          <w:lang w:eastAsia="ru-RU"/>
        </w:rPr>
        <w:t>2</w:t>
      </w:r>
      <w:r w:rsidRPr="00E950F9">
        <w:rPr>
          <w:szCs w:val="24"/>
          <w:lang w:eastAsia="ru-RU"/>
        </w:rPr>
        <w:t>, толщина 100 нм.</w:t>
      </w:r>
      <w:r w:rsidR="007831D7" w:rsidRPr="00E950F9">
        <w:rPr>
          <w:szCs w:val="24"/>
          <w:lang w:eastAsia="ru-RU"/>
        </w:rPr>
        <w:t xml:space="preserve"> </w:t>
      </w:r>
      <w:r w:rsidR="007831D7" w:rsidRPr="00E950F9">
        <w:rPr>
          <w:szCs w:val="24"/>
        </w:rPr>
        <w:t>Вольт-</w:t>
      </w:r>
      <w:proofErr w:type="spellStart"/>
      <w:r w:rsidR="007831D7" w:rsidRPr="00E950F9">
        <w:rPr>
          <w:szCs w:val="24"/>
        </w:rPr>
        <w:t>фарадные</w:t>
      </w:r>
      <w:proofErr w:type="spellEnd"/>
      <w:r w:rsidR="007831D7" w:rsidRPr="00E950F9">
        <w:rPr>
          <w:szCs w:val="24"/>
        </w:rPr>
        <w:t xml:space="preserve"> характеристики (ВФХ) образцов измерялись при </w:t>
      </w:r>
      <w:r w:rsidR="00D102E8" w:rsidRPr="00E950F9">
        <w:rPr>
          <w:szCs w:val="24"/>
        </w:rPr>
        <w:t xml:space="preserve">комнатной температуре </w:t>
      </w:r>
      <w:r w:rsidR="007831D7" w:rsidRPr="00E950F9">
        <w:rPr>
          <w:szCs w:val="24"/>
        </w:rPr>
        <w:t>следующи</w:t>
      </w:r>
      <w:r w:rsidR="00D102E8" w:rsidRPr="00E950F9">
        <w:rPr>
          <w:szCs w:val="24"/>
        </w:rPr>
        <w:t>м</w:t>
      </w:r>
      <w:r w:rsidR="007831D7" w:rsidRPr="00E950F9">
        <w:rPr>
          <w:szCs w:val="24"/>
        </w:rPr>
        <w:t xml:space="preserve"> </w:t>
      </w:r>
      <w:r w:rsidR="00D102E8" w:rsidRPr="00E950F9">
        <w:rPr>
          <w:szCs w:val="24"/>
        </w:rPr>
        <w:t>образом</w:t>
      </w:r>
      <w:r w:rsidR="007831D7" w:rsidRPr="00E950F9">
        <w:rPr>
          <w:szCs w:val="24"/>
        </w:rPr>
        <w:t xml:space="preserve">: </w:t>
      </w:r>
      <w:r w:rsidR="00D102E8" w:rsidRPr="00E950F9">
        <w:rPr>
          <w:szCs w:val="24"/>
        </w:rPr>
        <w:t>н</w:t>
      </w:r>
      <w:r w:rsidR="007831D7" w:rsidRPr="00E950F9">
        <w:rPr>
          <w:szCs w:val="24"/>
        </w:rPr>
        <w:t xml:space="preserve">а образец ступенчато подавалось напряжение смешения от -10 </w:t>
      </w:r>
      <w:proofErr w:type="gramStart"/>
      <w:r w:rsidR="007831D7" w:rsidRPr="00E950F9">
        <w:rPr>
          <w:szCs w:val="24"/>
        </w:rPr>
        <w:t>В</w:t>
      </w:r>
      <w:proofErr w:type="gramEnd"/>
      <w:r w:rsidR="007831D7" w:rsidRPr="00E950F9">
        <w:rPr>
          <w:szCs w:val="24"/>
        </w:rPr>
        <w:t xml:space="preserve"> до +10 В и обратно </w:t>
      </w:r>
      <w:r w:rsidR="00D102E8" w:rsidRPr="00E950F9">
        <w:rPr>
          <w:szCs w:val="24"/>
        </w:rPr>
        <w:t>(</w:t>
      </w:r>
      <w:r w:rsidR="007831D7" w:rsidRPr="00E950F9">
        <w:rPr>
          <w:szCs w:val="24"/>
        </w:rPr>
        <w:t>для МДМ-структуры</w:t>
      </w:r>
      <w:r w:rsidR="00BC34CC" w:rsidRPr="00E950F9">
        <w:rPr>
          <w:szCs w:val="24"/>
        </w:rPr>
        <w:t>),</w:t>
      </w:r>
      <w:r w:rsidR="007831D7" w:rsidRPr="00E950F9">
        <w:rPr>
          <w:szCs w:val="24"/>
        </w:rPr>
        <w:t xml:space="preserve"> и от -20 В до </w:t>
      </w:r>
      <w:r w:rsidR="007831D7" w:rsidRPr="00E950F9">
        <w:rPr>
          <w:szCs w:val="24"/>
        </w:rPr>
        <w:lastRenderedPageBreak/>
        <w:t xml:space="preserve">+20 В и обратно </w:t>
      </w:r>
      <w:r w:rsidR="00BC34CC" w:rsidRPr="00E950F9">
        <w:rPr>
          <w:szCs w:val="24"/>
        </w:rPr>
        <w:t>(</w:t>
      </w:r>
      <w:r w:rsidR="007831D7" w:rsidRPr="00E950F9">
        <w:rPr>
          <w:szCs w:val="24"/>
        </w:rPr>
        <w:t>для МДП-структуры</w:t>
      </w:r>
      <w:r w:rsidR="00BC34CC" w:rsidRPr="00E950F9">
        <w:rPr>
          <w:szCs w:val="24"/>
        </w:rPr>
        <w:t>)</w:t>
      </w:r>
      <w:r w:rsidR="007831D7" w:rsidRPr="00E950F9">
        <w:rPr>
          <w:szCs w:val="24"/>
        </w:rPr>
        <w:t xml:space="preserve"> с шагом 0.1 В и скоростью считывания данных 3 значения в секунду, амплитуда измерительного сигнала составляла 25 мВ, частота 100 кГц</w:t>
      </w:r>
      <w:r w:rsidR="007E377D" w:rsidRPr="00E950F9">
        <w:rPr>
          <w:szCs w:val="24"/>
        </w:rPr>
        <w:t xml:space="preserve"> [7]</w:t>
      </w:r>
      <w:r w:rsidR="007831D7" w:rsidRPr="00E950F9">
        <w:rPr>
          <w:szCs w:val="24"/>
        </w:rPr>
        <w:t>.</w:t>
      </w:r>
    </w:p>
    <w:p w:rsidR="007831D7" w:rsidRPr="00E950F9" w:rsidRDefault="00BC34CC" w:rsidP="007831D7">
      <w:pPr>
        <w:spacing w:line="240" w:lineRule="auto"/>
        <w:ind w:firstLine="567"/>
        <w:rPr>
          <w:szCs w:val="24"/>
          <w:lang w:eastAsia="ru-RU"/>
        </w:rPr>
      </w:pPr>
      <w:r w:rsidRPr="00E950F9">
        <w:rPr>
          <w:szCs w:val="24"/>
          <w:lang w:eastAsia="ru-RU"/>
        </w:rPr>
        <w:t xml:space="preserve">График </w:t>
      </w:r>
      <w:r w:rsidR="007831D7" w:rsidRPr="00E950F9">
        <w:rPr>
          <w:szCs w:val="24"/>
          <w:lang w:eastAsia="ru-RU"/>
        </w:rPr>
        <w:t>ВФХ МДП-структуры (рис.</w:t>
      </w:r>
      <w:r w:rsidR="007E377D" w:rsidRPr="00E950F9">
        <w:rPr>
          <w:szCs w:val="24"/>
          <w:lang w:eastAsia="ru-RU"/>
        </w:rPr>
        <w:t xml:space="preserve"> </w:t>
      </w:r>
      <w:r w:rsidR="007831D7" w:rsidRPr="00E950F9">
        <w:rPr>
          <w:szCs w:val="24"/>
          <w:lang w:eastAsia="ru-RU"/>
        </w:rPr>
        <w:t>1а</w:t>
      </w:r>
      <w:r w:rsidR="007E377D" w:rsidRPr="00E950F9">
        <w:rPr>
          <w:szCs w:val="24"/>
          <w:lang w:eastAsia="ru-RU"/>
        </w:rPr>
        <w:t>, кривая 1</w:t>
      </w:r>
      <w:r w:rsidR="007831D7" w:rsidRPr="00E950F9">
        <w:rPr>
          <w:szCs w:val="24"/>
          <w:lang w:eastAsia="ru-RU"/>
        </w:rPr>
        <w:t xml:space="preserve">) имеет хорошо выраженную петлю гистерезиса, направленную против часовой стрелки, т.е. левый фронт петли соответствует напряжению смещения прямого хода, а правый фронт – обратного. Ширина петли составляет 8 В. Петля имеет несимметричный вид, левый и правый фронты петли параллельны и достаточно круты, центр петли смещен в область положительных напряжений. Ёмкость МДП-структуры </w:t>
      </w:r>
      <w:r w:rsidRPr="00E950F9">
        <w:rPr>
          <w:szCs w:val="24"/>
          <w:lang w:eastAsia="ru-RU"/>
        </w:rPr>
        <w:t>изменя</w:t>
      </w:r>
      <w:r w:rsidR="007831D7" w:rsidRPr="00E950F9">
        <w:rPr>
          <w:szCs w:val="24"/>
          <w:lang w:eastAsia="ru-RU"/>
        </w:rPr>
        <w:t>ется от 5.6 пФ до 65 пФ.</w:t>
      </w:r>
    </w:p>
    <w:p w:rsidR="007831D7" w:rsidRDefault="007831D7" w:rsidP="00655A8E">
      <w:pPr>
        <w:spacing w:line="240" w:lineRule="auto"/>
        <w:ind w:firstLine="567"/>
        <w:rPr>
          <w:szCs w:val="24"/>
        </w:rPr>
      </w:pPr>
      <w:r w:rsidRPr="00E950F9">
        <w:rPr>
          <w:szCs w:val="24"/>
          <w:lang w:eastAsia="ru-RU"/>
        </w:rPr>
        <w:t>График ВФХ</w:t>
      </w:r>
      <w:r w:rsidRPr="00E950F9">
        <w:rPr>
          <w:szCs w:val="24"/>
        </w:rPr>
        <w:t xml:space="preserve"> МДМ-структуры</w:t>
      </w:r>
      <w:r w:rsidRPr="00E950F9">
        <w:rPr>
          <w:szCs w:val="24"/>
          <w:lang w:eastAsia="ru-RU"/>
        </w:rPr>
        <w:t xml:space="preserve"> (рис.</w:t>
      </w:r>
      <w:proofErr w:type="gramStart"/>
      <w:r w:rsidRPr="00E950F9">
        <w:rPr>
          <w:szCs w:val="24"/>
          <w:lang w:eastAsia="ru-RU"/>
        </w:rPr>
        <w:t>1</w:t>
      </w:r>
      <w:proofErr w:type="gramEnd"/>
      <w:r w:rsidR="007E377D" w:rsidRPr="00E950F9">
        <w:rPr>
          <w:szCs w:val="24"/>
          <w:lang w:eastAsia="ru-RU"/>
        </w:rPr>
        <w:t xml:space="preserve"> </w:t>
      </w:r>
      <w:r w:rsidRPr="00E950F9">
        <w:rPr>
          <w:szCs w:val="24"/>
          <w:lang w:eastAsia="ru-RU"/>
        </w:rPr>
        <w:t>а</w:t>
      </w:r>
      <w:r w:rsidR="007E377D" w:rsidRPr="00E950F9">
        <w:rPr>
          <w:szCs w:val="24"/>
          <w:lang w:eastAsia="ru-RU"/>
        </w:rPr>
        <w:t>, крива</w:t>
      </w:r>
      <w:r w:rsidR="00BC34CC" w:rsidRPr="00E950F9">
        <w:rPr>
          <w:szCs w:val="24"/>
          <w:lang w:eastAsia="ru-RU"/>
        </w:rPr>
        <w:t>я</w:t>
      </w:r>
      <w:r w:rsidR="007E377D" w:rsidRPr="00E950F9">
        <w:rPr>
          <w:szCs w:val="24"/>
          <w:lang w:eastAsia="ru-RU"/>
        </w:rPr>
        <w:t xml:space="preserve"> 2</w:t>
      </w:r>
      <w:r w:rsidRPr="00E950F9">
        <w:rPr>
          <w:szCs w:val="24"/>
          <w:lang w:eastAsia="ru-RU"/>
        </w:rPr>
        <w:t>) имеет симметричный вид относительно оси абсцисс отдаленно напоминающий отрицательную квадратичную функцию. В области отрицательных напряжений присутствует слабовыраженная петля гистерезиса. Измеренная ёмкость МДМ</w:t>
      </w:r>
      <w:r w:rsidR="00BC34CC" w:rsidRPr="00E950F9">
        <w:rPr>
          <w:szCs w:val="24"/>
          <w:lang w:eastAsia="ru-RU"/>
        </w:rPr>
        <w:t>-</w:t>
      </w:r>
      <w:r w:rsidRPr="00E950F9">
        <w:rPr>
          <w:szCs w:val="24"/>
          <w:lang w:eastAsia="ru-RU"/>
        </w:rPr>
        <w:t>структуры варьируется от 350</w:t>
      </w:r>
      <w:r w:rsidR="000216E7" w:rsidRPr="00E950F9">
        <w:rPr>
          <w:szCs w:val="24"/>
          <w:lang w:eastAsia="ru-RU"/>
        </w:rPr>
        <w:t xml:space="preserve"> </w:t>
      </w:r>
      <w:r w:rsidRPr="00E950F9">
        <w:rPr>
          <w:szCs w:val="24"/>
          <w:lang w:eastAsia="ru-RU"/>
        </w:rPr>
        <w:t xml:space="preserve">пФ, при достижении напряжений смещения -10 В и +10 </w:t>
      </w:r>
      <w:proofErr w:type="gramStart"/>
      <w:r w:rsidRPr="00E950F9">
        <w:rPr>
          <w:szCs w:val="24"/>
          <w:lang w:eastAsia="ru-RU"/>
        </w:rPr>
        <w:t>В</w:t>
      </w:r>
      <w:proofErr w:type="gramEnd"/>
      <w:r w:rsidRPr="00E950F9">
        <w:rPr>
          <w:szCs w:val="24"/>
          <w:lang w:eastAsia="ru-RU"/>
        </w:rPr>
        <w:t xml:space="preserve"> до </w:t>
      </w:r>
      <w:r w:rsidR="00BC34CC" w:rsidRPr="00E950F9">
        <w:rPr>
          <w:szCs w:val="24"/>
          <w:lang w:eastAsia="ru-RU"/>
        </w:rPr>
        <w:t xml:space="preserve">максимального значения </w:t>
      </w:r>
      <w:r w:rsidRPr="00E950F9">
        <w:rPr>
          <w:szCs w:val="24"/>
          <w:lang w:eastAsia="ru-RU"/>
        </w:rPr>
        <w:t>5</w:t>
      </w:r>
      <w:r w:rsidR="007E377D" w:rsidRPr="00E950F9">
        <w:rPr>
          <w:szCs w:val="24"/>
          <w:lang w:eastAsia="ru-RU"/>
        </w:rPr>
        <w:t>8</w:t>
      </w:r>
      <w:r w:rsidRPr="00E950F9">
        <w:rPr>
          <w:szCs w:val="24"/>
          <w:lang w:eastAsia="ru-RU"/>
        </w:rPr>
        <w:t>0 пФ</w:t>
      </w:r>
      <w:r w:rsidR="00E950F9" w:rsidRPr="00E950F9">
        <w:rPr>
          <w:szCs w:val="24"/>
          <w:lang w:eastAsia="ru-RU"/>
        </w:rPr>
        <w:t xml:space="preserve"> </w:t>
      </w:r>
      <w:r w:rsidRPr="00E950F9">
        <w:rPr>
          <w:szCs w:val="24"/>
          <w:lang w:eastAsia="ru-RU"/>
        </w:rPr>
        <w:t>при 0 В.</w:t>
      </w:r>
      <w:r w:rsidR="000216E7" w:rsidRPr="00E950F9">
        <w:rPr>
          <w:szCs w:val="24"/>
          <w:lang w:eastAsia="ru-RU"/>
        </w:rPr>
        <w:t xml:space="preserve"> Коэффициент управляемости для МДМ структуры составил 1.</w:t>
      </w:r>
      <w:r w:rsidR="007E377D" w:rsidRPr="00E950F9">
        <w:rPr>
          <w:szCs w:val="24"/>
          <w:lang w:eastAsia="ru-RU"/>
        </w:rPr>
        <w:t>65</w:t>
      </w:r>
      <w:r w:rsidR="000216E7" w:rsidRPr="00E950F9">
        <w:rPr>
          <w:szCs w:val="24"/>
          <w:lang w:eastAsia="ru-RU"/>
        </w:rPr>
        <w:t>.</w:t>
      </w:r>
      <w:r w:rsidR="000216E7">
        <w:rPr>
          <w:szCs w:val="24"/>
          <w:lang w:eastAsia="ru-RU"/>
        </w:rPr>
        <w:t xml:space="preserve"> </w:t>
      </w:r>
    </w:p>
    <w:p w:rsidR="007831D7" w:rsidRPr="00450DEC" w:rsidRDefault="007831D7" w:rsidP="00655A8E">
      <w:pPr>
        <w:spacing w:line="240" w:lineRule="auto"/>
        <w:ind w:firstLine="567"/>
        <w:rPr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77"/>
        <w:gridCol w:w="4534"/>
      </w:tblGrid>
      <w:tr w:rsidR="005202C1" w:rsidTr="000216E7">
        <w:trPr>
          <w:trHeight w:val="3467"/>
          <w:jc w:val="center"/>
        </w:trPr>
        <w:tc>
          <w:tcPr>
            <w:tcW w:w="4477" w:type="dxa"/>
            <w:shd w:val="clear" w:color="auto" w:fill="auto"/>
          </w:tcPr>
          <w:p w:rsidR="005202C1" w:rsidRDefault="007E377D" w:rsidP="003D4AC7">
            <w:pPr>
              <w:spacing w:line="240" w:lineRule="auto"/>
              <w:ind w:firstLine="0"/>
              <w:jc w:val="center"/>
            </w:pPr>
            <w:r>
              <w:object w:dxaOrig="6487" w:dyaOrig="49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163.5pt" o:ole="">
                  <v:imagedata r:id="rId5" o:title=""/>
                </v:shape>
                <o:OLEObject Type="Embed" ProgID="Origin50.Graph" ShapeID="_x0000_i1025" DrawAspect="Content" ObjectID="_1620720182" r:id="rId6"/>
              </w:object>
            </w:r>
          </w:p>
          <w:p w:rsidR="003D4AC7" w:rsidRPr="00043982" w:rsidRDefault="003D4AC7" w:rsidP="003D4AC7">
            <w:pPr>
              <w:spacing w:line="240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t>а)</w:t>
            </w:r>
          </w:p>
        </w:tc>
        <w:tc>
          <w:tcPr>
            <w:tcW w:w="4534" w:type="dxa"/>
            <w:shd w:val="clear" w:color="auto" w:fill="auto"/>
          </w:tcPr>
          <w:p w:rsidR="005202C1" w:rsidRDefault="005202C1" w:rsidP="003D4AC7">
            <w:pPr>
              <w:spacing w:line="240" w:lineRule="auto"/>
              <w:ind w:firstLine="0"/>
              <w:jc w:val="center"/>
            </w:pPr>
            <w:r>
              <w:object w:dxaOrig="6144" w:dyaOrig="4704">
                <v:shape id="_x0000_i1026" type="#_x0000_t75" style="width:212.25pt;height:159.75pt" o:ole="">
                  <v:imagedata r:id="rId7" o:title=""/>
                </v:shape>
                <o:OLEObject Type="Embed" ProgID="Origin50.Graph" ShapeID="_x0000_i1026" DrawAspect="Content" ObjectID="_1620720183" r:id="rId8"/>
              </w:object>
            </w:r>
          </w:p>
          <w:p w:rsidR="003D4AC7" w:rsidRPr="00043982" w:rsidRDefault="003D4AC7" w:rsidP="003D4AC7">
            <w:pPr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t>б)</w:t>
            </w:r>
          </w:p>
        </w:tc>
      </w:tr>
      <w:tr w:rsidR="005202C1" w:rsidTr="000216E7">
        <w:trPr>
          <w:trHeight w:val="804"/>
          <w:jc w:val="center"/>
        </w:trPr>
        <w:tc>
          <w:tcPr>
            <w:tcW w:w="9011" w:type="dxa"/>
            <w:gridSpan w:val="2"/>
            <w:shd w:val="clear" w:color="auto" w:fill="auto"/>
          </w:tcPr>
          <w:p w:rsidR="005202C1" w:rsidRPr="00043982" w:rsidRDefault="005202C1" w:rsidP="007E377D">
            <w:pPr>
              <w:spacing w:after="240" w:line="240" w:lineRule="auto"/>
              <w:ind w:firstLine="0"/>
              <w:rPr>
                <w:szCs w:val="24"/>
              </w:rPr>
            </w:pPr>
            <w:r w:rsidRPr="00E950F9">
              <w:rPr>
                <w:b/>
                <w:szCs w:val="24"/>
                <w:lang w:eastAsia="ru-RU"/>
              </w:rPr>
              <w:t>Рисунок 1</w:t>
            </w:r>
            <w:r w:rsidRPr="00E950F9">
              <w:rPr>
                <w:szCs w:val="24"/>
                <w:lang w:eastAsia="ru-RU"/>
              </w:rPr>
              <w:t xml:space="preserve">. </w:t>
            </w:r>
            <w:r w:rsidRPr="00E950F9">
              <w:t>Вольт-</w:t>
            </w:r>
            <w:proofErr w:type="spellStart"/>
            <w:r w:rsidRPr="00E950F9">
              <w:t>фарадны</w:t>
            </w:r>
            <w:r w:rsidR="007E377D" w:rsidRPr="00E950F9">
              <w:t>е</w:t>
            </w:r>
            <w:proofErr w:type="spellEnd"/>
            <w:r w:rsidR="007E377D" w:rsidRPr="00E950F9">
              <w:t xml:space="preserve"> характеристики гетероструктур </w:t>
            </w:r>
            <w:proofErr w:type="spellStart"/>
            <w:r w:rsidRPr="00E950F9">
              <w:t>Ni</w:t>
            </w:r>
            <w:proofErr w:type="spellEnd"/>
            <w:r w:rsidRPr="00E950F9">
              <w:t>/</w:t>
            </w:r>
            <w:r w:rsidRPr="00E950F9">
              <w:rPr>
                <w:lang w:val="en-US"/>
              </w:rPr>
              <w:t>BST</w:t>
            </w:r>
            <w:r w:rsidRPr="00E950F9">
              <w:t>/</w:t>
            </w:r>
            <w:r w:rsidRPr="00E950F9">
              <w:rPr>
                <w:lang w:val="en-US"/>
              </w:rPr>
              <w:t>SiO</w:t>
            </w:r>
            <w:r w:rsidRPr="00E950F9">
              <w:rPr>
                <w:vertAlign w:val="subscript"/>
                <w:lang w:val="en-US"/>
              </w:rPr>
              <w:t>x</w:t>
            </w:r>
            <w:r w:rsidRPr="00E950F9">
              <w:t>/(100)</w:t>
            </w:r>
            <w:r w:rsidRPr="00E950F9">
              <w:rPr>
                <w:lang w:val="en-US"/>
              </w:rPr>
              <w:t>Si</w:t>
            </w:r>
            <w:r w:rsidR="007E377D" w:rsidRPr="00E950F9">
              <w:t xml:space="preserve"> (кривая 1) и </w:t>
            </w:r>
            <w:proofErr w:type="spellStart"/>
            <w:r w:rsidR="007E377D" w:rsidRPr="00E950F9">
              <w:t>Ni</w:t>
            </w:r>
            <w:proofErr w:type="spellEnd"/>
            <w:r w:rsidR="007E377D" w:rsidRPr="00E950F9">
              <w:t>/</w:t>
            </w:r>
            <w:r w:rsidR="007E377D" w:rsidRPr="00E950F9">
              <w:rPr>
                <w:lang w:val="en-US"/>
              </w:rPr>
              <w:t>BST</w:t>
            </w:r>
            <w:r w:rsidR="007E377D" w:rsidRPr="00E950F9">
              <w:t xml:space="preserve">/(111)Pt/(100)Si (кривая 2) </w:t>
            </w:r>
            <w:r w:rsidRPr="00E950F9">
              <w:t>(а), и остаточные петли пьезоэлектрического гистерезиса пленок BST 80/20.</w:t>
            </w:r>
          </w:p>
        </w:tc>
      </w:tr>
    </w:tbl>
    <w:p w:rsidR="005202C1" w:rsidRDefault="005202C1" w:rsidP="00552828">
      <w:pPr>
        <w:spacing w:after="240" w:line="240" w:lineRule="auto"/>
        <w:ind w:firstLine="567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Pr="00A34553">
        <w:rPr>
          <w:szCs w:val="24"/>
          <w:lang w:eastAsia="ru-RU"/>
        </w:rPr>
        <w:t xml:space="preserve"> режиме спектроскопии переключения поляризации</w:t>
      </w:r>
      <w:r>
        <w:rPr>
          <w:szCs w:val="24"/>
          <w:lang w:eastAsia="ru-RU"/>
        </w:rPr>
        <w:t xml:space="preserve"> </w:t>
      </w:r>
      <w:r w:rsidRPr="00A34553">
        <w:rPr>
          <w:szCs w:val="24"/>
          <w:lang w:eastAsia="ru-RU"/>
        </w:rPr>
        <w:t>методом СМП получены остаточные петли пьезоэлектрического гистерезиса пленок BST, синтезированных на различные материалы подложек (рис</w:t>
      </w:r>
      <w:r w:rsidR="004135AD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1б</w:t>
      </w:r>
      <w:r w:rsidRPr="00A34553">
        <w:rPr>
          <w:szCs w:val="24"/>
          <w:lang w:eastAsia="ru-RU"/>
        </w:rPr>
        <w:t xml:space="preserve">). Для </w:t>
      </w:r>
      <w:r>
        <w:rPr>
          <w:szCs w:val="24"/>
          <w:lang w:eastAsia="ru-RU"/>
        </w:rPr>
        <w:t xml:space="preserve">исследуемых </w:t>
      </w:r>
      <w:r w:rsidRPr="00A34553">
        <w:rPr>
          <w:szCs w:val="24"/>
          <w:lang w:eastAsia="ru-RU"/>
        </w:rPr>
        <w:t>пленок наблюдается небольшое смещение петель по оси напряжения в сторону отрицательных значений, что является эффектом наличия внутреннего поля в исследуемых тонкопленочных образцах.</w:t>
      </w:r>
      <w:r>
        <w:rPr>
          <w:szCs w:val="24"/>
          <w:lang w:eastAsia="ru-RU"/>
        </w:rPr>
        <w:t xml:space="preserve"> </w:t>
      </w:r>
      <w:r w:rsidRPr="00A34553">
        <w:rPr>
          <w:szCs w:val="24"/>
          <w:lang w:eastAsia="ru-RU"/>
        </w:rPr>
        <w:t>Для петли гистерезиса структуры BST/Pt свойственны небольшие значения коэрцитивного напряжения (~</w:t>
      </w:r>
      <w:r w:rsidR="00BC34CC">
        <w:rPr>
          <w:szCs w:val="24"/>
          <w:lang w:eastAsia="ru-RU"/>
        </w:rPr>
        <w:t xml:space="preserve"> </w:t>
      </w:r>
      <w:r w:rsidRPr="00A34553">
        <w:rPr>
          <w:szCs w:val="24"/>
          <w:lang w:eastAsia="ru-RU"/>
        </w:rPr>
        <w:t>2.8</w:t>
      </w:r>
      <w:r w:rsidR="00BC34CC">
        <w:rPr>
          <w:szCs w:val="24"/>
          <w:lang w:eastAsia="ru-RU"/>
        </w:rPr>
        <w:t xml:space="preserve"> </w:t>
      </w:r>
      <w:r w:rsidRPr="00A34553">
        <w:rPr>
          <w:szCs w:val="24"/>
          <w:lang w:eastAsia="ru-RU"/>
        </w:rPr>
        <w:t xml:space="preserve">В) и эффективного пьезокоэффициента </w:t>
      </w:r>
      <w:r>
        <w:rPr>
          <w:szCs w:val="24"/>
          <w:lang w:eastAsia="ru-RU"/>
        </w:rPr>
        <w:br/>
      </w:r>
      <w:r w:rsidRPr="00A34553">
        <w:rPr>
          <w:i/>
          <w:szCs w:val="24"/>
          <w:lang w:eastAsia="ru-RU"/>
        </w:rPr>
        <w:t>d</w:t>
      </w:r>
      <w:r w:rsidRPr="00A34553">
        <w:rPr>
          <w:i/>
          <w:szCs w:val="24"/>
          <w:vertAlign w:val="subscript"/>
          <w:lang w:eastAsia="ru-RU"/>
        </w:rPr>
        <w:t>33</w:t>
      </w:r>
      <w:r w:rsidRPr="00A34553">
        <w:rPr>
          <w:szCs w:val="24"/>
          <w:lang w:eastAsia="ru-RU"/>
        </w:rPr>
        <w:t>=13.6 пм/В.</w:t>
      </w:r>
    </w:p>
    <w:p w:rsidR="005202C1" w:rsidRPr="00C107DF" w:rsidRDefault="005202C1" w:rsidP="00655A8E">
      <w:pPr>
        <w:spacing w:after="240" w:line="240" w:lineRule="auto"/>
        <w:ind w:firstLine="567"/>
        <w:jc w:val="center"/>
        <w:rPr>
          <w:b/>
          <w:szCs w:val="24"/>
        </w:rPr>
      </w:pPr>
      <w:r w:rsidRPr="00C107DF">
        <w:rPr>
          <w:b/>
          <w:color w:val="000000"/>
          <w:szCs w:val="24"/>
          <w:lang w:eastAsia="ru-RU"/>
        </w:rPr>
        <w:t xml:space="preserve">Исследования пленок </w:t>
      </w:r>
      <w:r w:rsidRPr="00C107DF">
        <w:rPr>
          <w:b/>
          <w:szCs w:val="24"/>
          <w:lang w:val="en-US"/>
        </w:rPr>
        <w:t>BLT</w:t>
      </w:r>
      <w:r>
        <w:rPr>
          <w:b/>
          <w:szCs w:val="24"/>
        </w:rPr>
        <w:t>-</w:t>
      </w:r>
      <w:proofErr w:type="spellStart"/>
      <w:r>
        <w:rPr>
          <w:b/>
          <w:szCs w:val="24"/>
          <w:lang w:val="en-US"/>
        </w:rPr>
        <w:t>x</w:t>
      </w:r>
      <w:r w:rsidRPr="00C107DF">
        <w:rPr>
          <w:b/>
          <w:szCs w:val="24"/>
          <w:lang w:val="en-US"/>
        </w:rPr>
        <w:t>Nb</w:t>
      </w:r>
      <w:proofErr w:type="spellEnd"/>
      <w:r w:rsidRPr="00C107DF">
        <w:rPr>
          <w:b/>
          <w:szCs w:val="24"/>
        </w:rPr>
        <w:t xml:space="preserve">, </w:t>
      </w:r>
      <w:r w:rsidRPr="00C107DF">
        <w:rPr>
          <w:b/>
          <w:szCs w:val="24"/>
          <w:lang w:val="en-US"/>
        </w:rPr>
        <w:t>x</w:t>
      </w:r>
      <w:r w:rsidR="003D4AC7">
        <w:rPr>
          <w:b/>
          <w:szCs w:val="24"/>
        </w:rPr>
        <w:t>=0.025, 0.050, 0.075, 0.</w:t>
      </w:r>
      <w:r w:rsidRPr="00C107DF">
        <w:rPr>
          <w:b/>
          <w:szCs w:val="24"/>
        </w:rPr>
        <w:t>1</w:t>
      </w:r>
    </w:p>
    <w:p w:rsidR="005202C1" w:rsidRDefault="005202C1" w:rsidP="00655A8E">
      <w:pPr>
        <w:spacing w:line="240" w:lineRule="auto"/>
        <w:ind w:firstLine="567"/>
        <w:rPr>
          <w:rStyle w:val="tlid-translationtranslation"/>
        </w:rPr>
      </w:pPr>
      <w:r>
        <w:rPr>
          <w:szCs w:val="24"/>
        </w:rPr>
        <w:t xml:space="preserve">Пленки </w:t>
      </w:r>
      <w:r>
        <w:rPr>
          <w:szCs w:val="24"/>
          <w:lang w:val="en-US"/>
        </w:rPr>
        <w:t>BLT</w:t>
      </w:r>
      <w:r w:rsidRPr="002D4D11">
        <w:rPr>
          <w:szCs w:val="24"/>
        </w:rPr>
        <w:t>-</w:t>
      </w:r>
      <w:proofErr w:type="spellStart"/>
      <w:r>
        <w:rPr>
          <w:szCs w:val="24"/>
          <w:lang w:val="en-US"/>
        </w:rPr>
        <w:t>xNb</w:t>
      </w:r>
      <w:proofErr w:type="spellEnd"/>
      <w:r w:rsidR="00655A8E">
        <w:rPr>
          <w:szCs w:val="24"/>
        </w:rPr>
        <w:t xml:space="preserve"> (</w:t>
      </w:r>
      <w:r>
        <w:rPr>
          <w:szCs w:val="24"/>
          <w:lang w:val="en-US"/>
        </w:rPr>
        <w:t>x</w:t>
      </w:r>
      <w:r w:rsidRPr="00A2476E">
        <w:rPr>
          <w:szCs w:val="24"/>
        </w:rPr>
        <w:t>=0.025, 0.050, 0.075</w:t>
      </w:r>
      <w:r>
        <w:rPr>
          <w:szCs w:val="24"/>
        </w:rPr>
        <w:t>,</w:t>
      </w:r>
      <w:r w:rsidRPr="00A2476E">
        <w:rPr>
          <w:szCs w:val="24"/>
        </w:rPr>
        <w:t xml:space="preserve"> </w:t>
      </w:r>
      <w:r w:rsidR="00FB46AB">
        <w:rPr>
          <w:szCs w:val="24"/>
        </w:rPr>
        <w:t>0.</w:t>
      </w:r>
      <w:r w:rsidRPr="00A2476E">
        <w:rPr>
          <w:szCs w:val="24"/>
        </w:rPr>
        <w:t>1</w:t>
      </w:r>
      <w:r w:rsidR="00655A8E">
        <w:rPr>
          <w:szCs w:val="24"/>
        </w:rPr>
        <w:t>)</w:t>
      </w:r>
      <w:r>
        <w:rPr>
          <w:szCs w:val="24"/>
        </w:rPr>
        <w:t xml:space="preserve"> толщиной 240 нм получены </w:t>
      </w:r>
      <w:r>
        <w:rPr>
          <w:rStyle w:val="tlid-translationtranslation"/>
        </w:rPr>
        <w:t xml:space="preserve">химическим осаждением из раствора </w:t>
      </w:r>
      <w:r w:rsidRPr="00697A0E">
        <w:rPr>
          <w:rStyle w:val="tlid-translationtranslation"/>
        </w:rPr>
        <w:t>на подложки Pt/</w:t>
      </w:r>
      <w:proofErr w:type="spellStart"/>
      <w:r w:rsidRPr="00697A0E">
        <w:rPr>
          <w:rStyle w:val="tlid-translationtranslation"/>
        </w:rPr>
        <w:t>Ti</w:t>
      </w:r>
      <w:proofErr w:type="spellEnd"/>
      <w:r w:rsidRPr="00697A0E">
        <w:rPr>
          <w:rStyle w:val="tlid-translationtranslation"/>
        </w:rPr>
        <w:t>/SiO</w:t>
      </w:r>
      <w:r w:rsidRPr="00697A0E">
        <w:rPr>
          <w:rStyle w:val="tlid-translationtranslation"/>
          <w:vertAlign w:val="subscript"/>
        </w:rPr>
        <w:t>2</w:t>
      </w:r>
      <w:r>
        <w:rPr>
          <w:rStyle w:val="tlid-translationtranslation"/>
        </w:rPr>
        <w:t>/Si(100) методом центрифугирования</w:t>
      </w:r>
      <w:r w:rsidR="00655A8E">
        <w:rPr>
          <w:rStyle w:val="tlid-translationtranslation"/>
        </w:rPr>
        <w:t xml:space="preserve"> </w:t>
      </w:r>
      <w:r>
        <w:rPr>
          <w:rStyle w:val="tlid-translationtranslation"/>
        </w:rPr>
        <w:t>[</w:t>
      </w:r>
      <w:r w:rsidR="00655A8E">
        <w:rPr>
          <w:rStyle w:val="tlid-translationtranslation"/>
        </w:rPr>
        <w:t>8</w:t>
      </w:r>
      <w:r>
        <w:rPr>
          <w:rStyle w:val="tlid-translationtranslation"/>
        </w:rPr>
        <w:t>]</w:t>
      </w:r>
      <w:r w:rsidRPr="000A4DA0">
        <w:rPr>
          <w:rStyle w:val="tlid-translationtranslation"/>
        </w:rPr>
        <w:t>.</w:t>
      </w:r>
    </w:p>
    <w:p w:rsidR="00104E2A" w:rsidRPr="003606B3" w:rsidRDefault="00FB46AB" w:rsidP="00104E2A">
      <w:pPr>
        <w:spacing w:line="240" w:lineRule="auto"/>
        <w:ind w:firstLine="567"/>
        <w:rPr>
          <w:rStyle w:val="tlid-translationtranslation"/>
          <w:szCs w:val="24"/>
        </w:rPr>
      </w:pPr>
      <w:r w:rsidRPr="00FB46AB">
        <w:rPr>
          <w:rStyle w:val="tlid-translationtranslation"/>
        </w:rPr>
        <w:t>На рисунке</w:t>
      </w:r>
      <w:r>
        <w:rPr>
          <w:rStyle w:val="tlid-translationtranslation"/>
        </w:rPr>
        <w:t xml:space="preserve"> 2а</w:t>
      </w:r>
      <w:r w:rsidRPr="00FB46AB">
        <w:rPr>
          <w:rStyle w:val="tlid-translationtranslation"/>
        </w:rPr>
        <w:t xml:space="preserve"> представлены </w:t>
      </w:r>
      <w:r>
        <w:rPr>
          <w:rStyle w:val="tlid-translationtranslation"/>
        </w:rPr>
        <w:t xml:space="preserve">ВФХ пленок </w:t>
      </w:r>
      <w:r>
        <w:rPr>
          <w:szCs w:val="24"/>
          <w:lang w:val="en-US"/>
        </w:rPr>
        <w:t>BLT</w:t>
      </w:r>
      <w:r w:rsidRPr="002D4D11">
        <w:rPr>
          <w:szCs w:val="24"/>
        </w:rPr>
        <w:t>-</w:t>
      </w:r>
      <w:proofErr w:type="spellStart"/>
      <w:r>
        <w:rPr>
          <w:szCs w:val="24"/>
          <w:lang w:val="en-US"/>
        </w:rPr>
        <w:t>xNb</w:t>
      </w:r>
      <w:proofErr w:type="spellEnd"/>
      <w:r>
        <w:rPr>
          <w:szCs w:val="24"/>
        </w:rPr>
        <w:t xml:space="preserve"> с различным содержанием </w:t>
      </w:r>
      <w:r>
        <w:rPr>
          <w:szCs w:val="24"/>
          <w:lang w:val="en-US"/>
        </w:rPr>
        <w:t>Nb</w:t>
      </w:r>
      <w:r>
        <w:rPr>
          <w:szCs w:val="24"/>
        </w:rPr>
        <w:t xml:space="preserve">. </w:t>
      </w:r>
      <w:r w:rsidRPr="00E950F9">
        <w:rPr>
          <w:rStyle w:val="tlid-translationtranslation"/>
        </w:rPr>
        <w:t>Кривые</w:t>
      </w:r>
      <w:r w:rsidR="00BC34CC" w:rsidRPr="00E950F9">
        <w:rPr>
          <w:rStyle w:val="tlid-translationtranslation"/>
        </w:rPr>
        <w:t>,</w:t>
      </w:r>
      <w:r w:rsidRPr="00E950F9">
        <w:rPr>
          <w:rStyle w:val="tlid-translationtranslation"/>
        </w:rPr>
        <w:t xml:space="preserve"> образованные прямым и обратным направлением электрического поля</w:t>
      </w:r>
      <w:r w:rsidR="00BC34CC" w:rsidRPr="00E950F9">
        <w:rPr>
          <w:rStyle w:val="tlid-translationtranslation"/>
        </w:rPr>
        <w:t>,</w:t>
      </w:r>
      <w:r w:rsidRPr="00E950F9">
        <w:rPr>
          <w:rStyle w:val="tlid-translationtranslation"/>
        </w:rPr>
        <w:t xml:space="preserve"> имеют</w:t>
      </w:r>
      <w:r w:rsidRPr="00FB46AB">
        <w:rPr>
          <w:rStyle w:val="tlid-translationtranslation"/>
        </w:rPr>
        <w:t xml:space="preserve"> </w:t>
      </w:r>
      <w:r w:rsidRPr="00E950F9">
        <w:rPr>
          <w:rStyle w:val="tlid-translationtranslation"/>
        </w:rPr>
        <w:t xml:space="preserve">вид колокола с вершинами при </w:t>
      </w:r>
      <w:proofErr w:type="spellStart"/>
      <w:r w:rsidR="007E377D" w:rsidRPr="00E950F9">
        <w:rPr>
          <w:rStyle w:val="tlid-translationtranslation"/>
        </w:rPr>
        <w:t>Vg</w:t>
      </w:r>
      <w:proofErr w:type="spellEnd"/>
      <w:r w:rsidR="007E377D" w:rsidRPr="00E950F9">
        <w:rPr>
          <w:rStyle w:val="tlid-translationtranslation"/>
        </w:rPr>
        <w:t xml:space="preserve"> ≈ 2.6 В и </w:t>
      </w:r>
      <w:proofErr w:type="spellStart"/>
      <w:r w:rsidR="007E377D" w:rsidRPr="00E950F9">
        <w:rPr>
          <w:rStyle w:val="tlid-translationtranslation"/>
        </w:rPr>
        <w:t>Vg</w:t>
      </w:r>
      <w:proofErr w:type="spellEnd"/>
      <w:r w:rsidR="007E377D" w:rsidRPr="00E950F9">
        <w:rPr>
          <w:rStyle w:val="tlid-translationtranslation"/>
        </w:rPr>
        <w:t xml:space="preserve"> </w:t>
      </w:r>
      <w:r w:rsidRPr="00E950F9">
        <w:rPr>
          <w:rStyle w:val="tlid-translationtranslation"/>
        </w:rPr>
        <w:t>≈</w:t>
      </w:r>
      <w:r w:rsidR="007E377D" w:rsidRPr="00E950F9">
        <w:rPr>
          <w:rStyle w:val="tlid-translationtranslation"/>
        </w:rPr>
        <w:t xml:space="preserve"> – </w:t>
      </w:r>
      <w:r w:rsidRPr="00E950F9">
        <w:rPr>
          <w:rStyle w:val="tlid-translationtranslation"/>
        </w:rPr>
        <w:t>2.6</w:t>
      </w:r>
      <w:r w:rsidR="007E377D" w:rsidRPr="00E950F9">
        <w:rPr>
          <w:rStyle w:val="tlid-translationtranslation"/>
        </w:rPr>
        <w:t xml:space="preserve"> </w:t>
      </w:r>
      <w:r w:rsidRPr="00E950F9">
        <w:rPr>
          <w:rStyle w:val="tlid-translationtranslation"/>
        </w:rPr>
        <w:t>В – соответственно и осью</w:t>
      </w:r>
      <w:r w:rsidRPr="00FB46AB">
        <w:rPr>
          <w:rStyle w:val="tlid-translationtranslation"/>
        </w:rPr>
        <w:t xml:space="preserve"> симметрии, параллельной оси ординат и проходящей через 0</w:t>
      </w:r>
      <w:r w:rsidR="007E377D">
        <w:rPr>
          <w:rStyle w:val="tlid-translationtranslation"/>
        </w:rPr>
        <w:t xml:space="preserve"> </w:t>
      </w:r>
      <w:r w:rsidRPr="00FB46AB">
        <w:rPr>
          <w:rStyle w:val="tlid-translationtranslation"/>
        </w:rPr>
        <w:t>В.</w:t>
      </w:r>
      <w:r>
        <w:rPr>
          <w:rStyle w:val="tlid-translationtranslation"/>
        </w:rPr>
        <w:t xml:space="preserve"> </w:t>
      </w:r>
      <w:r w:rsidR="00655A8E">
        <w:rPr>
          <w:rStyle w:val="tlid-translationtranslation"/>
        </w:rPr>
        <w:t xml:space="preserve">Пленка </w:t>
      </w:r>
      <w:r>
        <w:rPr>
          <w:szCs w:val="24"/>
          <w:lang w:val="en-US"/>
        </w:rPr>
        <w:t>BLT</w:t>
      </w:r>
      <w:r w:rsidRPr="002D4D11">
        <w:rPr>
          <w:szCs w:val="24"/>
        </w:rPr>
        <w:t>-</w:t>
      </w:r>
      <w:proofErr w:type="spellStart"/>
      <w:r>
        <w:rPr>
          <w:szCs w:val="24"/>
          <w:lang w:val="en-US"/>
        </w:rPr>
        <w:t>xNb</w:t>
      </w:r>
      <w:proofErr w:type="spellEnd"/>
      <w:r>
        <w:rPr>
          <w:szCs w:val="24"/>
        </w:rPr>
        <w:t xml:space="preserve"> с </w:t>
      </w:r>
      <w:r>
        <w:rPr>
          <w:szCs w:val="24"/>
          <w:lang w:val="en-US"/>
        </w:rPr>
        <w:lastRenderedPageBreak/>
        <w:t>x</w:t>
      </w:r>
      <w:r w:rsidRPr="00655A8E">
        <w:rPr>
          <w:szCs w:val="24"/>
        </w:rPr>
        <w:t>=0.025</w:t>
      </w:r>
      <w:r w:rsidR="00655A8E">
        <w:rPr>
          <w:szCs w:val="24"/>
        </w:rPr>
        <w:t xml:space="preserve"> обладает максимальным коэффициентом управляемости 1.72.</w:t>
      </w:r>
      <w:r w:rsidR="003606B3" w:rsidRPr="003606B3">
        <w:rPr>
          <w:szCs w:val="24"/>
        </w:rPr>
        <w:t xml:space="preserve"> </w:t>
      </w:r>
      <w:r w:rsidR="003606B3">
        <w:rPr>
          <w:szCs w:val="24"/>
        </w:rPr>
        <w:t xml:space="preserve">Для концентрации </w:t>
      </w:r>
      <w:r w:rsidR="003606B3">
        <w:rPr>
          <w:szCs w:val="24"/>
          <w:lang w:val="en-US"/>
        </w:rPr>
        <w:t>Nb</w:t>
      </w:r>
      <w:r w:rsidR="003606B3" w:rsidRPr="005F5A0A">
        <w:rPr>
          <w:szCs w:val="24"/>
        </w:rPr>
        <w:t xml:space="preserve"> </w:t>
      </w:r>
      <w:r w:rsidR="003606B3">
        <w:rPr>
          <w:szCs w:val="24"/>
          <w:lang w:val="en-US"/>
        </w:rPr>
        <w:t>x</w:t>
      </w:r>
      <w:r w:rsidR="003606B3" w:rsidRPr="005F5A0A">
        <w:rPr>
          <w:szCs w:val="24"/>
        </w:rPr>
        <w:t>=0.1</w:t>
      </w:r>
      <w:r w:rsidR="003606B3">
        <w:rPr>
          <w:szCs w:val="24"/>
        </w:rPr>
        <w:t xml:space="preserve"> коэффициента управляемости составляет 1.2.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5"/>
        <w:gridCol w:w="4335"/>
      </w:tblGrid>
      <w:tr w:rsidR="005202C1" w:rsidTr="00FB46AB">
        <w:trPr>
          <w:trHeight w:val="3467"/>
          <w:jc w:val="center"/>
        </w:trPr>
        <w:tc>
          <w:tcPr>
            <w:tcW w:w="4830" w:type="dxa"/>
            <w:shd w:val="clear" w:color="auto" w:fill="auto"/>
          </w:tcPr>
          <w:p w:rsidR="005202C1" w:rsidRPr="00043982" w:rsidRDefault="003D4AC7" w:rsidP="00043982">
            <w:pPr>
              <w:spacing w:after="24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object w:dxaOrig="6883" w:dyaOrig="4786">
                <v:shape id="_x0000_i1027" type="#_x0000_t75" style="width:244.5pt;height:169.5pt" o:ole="">
                  <v:imagedata r:id="rId9" o:title=""/>
                </v:shape>
                <o:OLEObject Type="Embed" ProgID="Origin50.Graph" ShapeID="_x0000_i1027" DrawAspect="Content" ObjectID="_1620720184" r:id="rId10"/>
              </w:object>
            </w:r>
            <w:r w:rsidR="005202C1">
              <w:t>а)</w:t>
            </w:r>
          </w:p>
        </w:tc>
        <w:tc>
          <w:tcPr>
            <w:tcW w:w="4456" w:type="dxa"/>
            <w:shd w:val="clear" w:color="auto" w:fill="auto"/>
          </w:tcPr>
          <w:p w:rsidR="005202C1" w:rsidRPr="00043982" w:rsidRDefault="003D4AC7" w:rsidP="00043982">
            <w:pPr>
              <w:spacing w:after="24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object w:dxaOrig="6455" w:dyaOrig="4952">
                <v:shape id="_x0000_i1028" type="#_x0000_t75" style="width:222.75pt;height:170.25pt" o:ole="">
                  <v:imagedata r:id="rId11" o:title=""/>
                </v:shape>
                <o:OLEObject Type="Embed" ProgID="Origin50.Graph" ShapeID="_x0000_i1028" DrawAspect="Content" ObjectID="_1620720185" r:id="rId12"/>
              </w:object>
            </w:r>
            <w:r w:rsidR="005202C1">
              <w:t>б)</w:t>
            </w:r>
          </w:p>
        </w:tc>
      </w:tr>
      <w:tr w:rsidR="005202C1" w:rsidTr="00FB46AB">
        <w:trPr>
          <w:trHeight w:val="804"/>
          <w:jc w:val="center"/>
        </w:trPr>
        <w:tc>
          <w:tcPr>
            <w:tcW w:w="9286" w:type="dxa"/>
            <w:gridSpan w:val="2"/>
            <w:shd w:val="clear" w:color="auto" w:fill="auto"/>
          </w:tcPr>
          <w:p w:rsidR="005202C1" w:rsidRPr="00043982" w:rsidRDefault="005202C1" w:rsidP="00043982">
            <w:pPr>
              <w:spacing w:after="240" w:line="240" w:lineRule="auto"/>
              <w:ind w:firstLine="0"/>
              <w:rPr>
                <w:szCs w:val="24"/>
              </w:rPr>
            </w:pPr>
            <w:r w:rsidRPr="00043982">
              <w:rPr>
                <w:b/>
                <w:szCs w:val="24"/>
                <w:lang w:eastAsia="ru-RU"/>
              </w:rPr>
              <w:t>Рисунок 2</w:t>
            </w:r>
            <w:r w:rsidRPr="00043982">
              <w:rPr>
                <w:szCs w:val="24"/>
                <w:lang w:eastAsia="ru-RU"/>
              </w:rPr>
              <w:t xml:space="preserve">. </w:t>
            </w:r>
            <w:r w:rsidRPr="001A6BC0">
              <w:t>Вольт-</w:t>
            </w:r>
            <w:proofErr w:type="spellStart"/>
            <w:r w:rsidRPr="001A6BC0">
              <w:t>фарадные</w:t>
            </w:r>
            <w:proofErr w:type="spellEnd"/>
            <w:r w:rsidRPr="001A6BC0">
              <w:t xml:space="preserve"> характеристики</w:t>
            </w:r>
            <w:r w:rsidRPr="009C770E">
              <w:t xml:space="preserve"> (</w:t>
            </w:r>
            <w:r w:rsidRPr="00043982">
              <w:rPr>
                <w:lang w:val="en-US"/>
              </w:rPr>
              <w:t>a</w:t>
            </w:r>
            <w:r w:rsidRPr="009C770E">
              <w:t>)</w:t>
            </w:r>
            <w:r w:rsidRPr="00602BA6">
              <w:t xml:space="preserve"> </w:t>
            </w:r>
            <w:r>
              <w:t>и о</w:t>
            </w:r>
            <w:r w:rsidRPr="00A34553">
              <w:t xml:space="preserve">статочные петли пьезоэлектрического гистерезиса пленок </w:t>
            </w:r>
            <w:r w:rsidRPr="00043982">
              <w:rPr>
                <w:lang w:val="en-US"/>
              </w:rPr>
              <w:t>BLT</w:t>
            </w:r>
            <w:r w:rsidR="000A4DA0" w:rsidRPr="000A4DA0">
              <w:t>-</w:t>
            </w:r>
            <w:proofErr w:type="spellStart"/>
            <w:r w:rsidR="000A4DA0" w:rsidRPr="00043982">
              <w:rPr>
                <w:i/>
                <w:lang w:val="en-US"/>
              </w:rPr>
              <w:t>x</w:t>
            </w:r>
            <w:r w:rsidRPr="00043982">
              <w:rPr>
                <w:lang w:val="en-US"/>
              </w:rPr>
              <w:t>Nb</w:t>
            </w:r>
            <w:proofErr w:type="spellEnd"/>
            <w:r w:rsidRPr="009C770E">
              <w:t xml:space="preserve"> в зависимости от концентрации </w:t>
            </w:r>
            <w:r w:rsidRPr="00043982">
              <w:rPr>
                <w:lang w:val="en-US"/>
              </w:rPr>
              <w:t>Nb</w:t>
            </w:r>
            <w:r w:rsidRPr="009C770E">
              <w:t>.</w:t>
            </w:r>
          </w:p>
        </w:tc>
      </w:tr>
    </w:tbl>
    <w:p w:rsidR="005202C1" w:rsidRPr="00D30967" w:rsidRDefault="005202C1" w:rsidP="00DB04FD">
      <w:pPr>
        <w:spacing w:line="240" w:lineRule="auto"/>
        <w:ind w:firstLine="540"/>
        <w:rPr>
          <w:szCs w:val="24"/>
        </w:rPr>
      </w:pPr>
      <w:r>
        <w:rPr>
          <w:szCs w:val="24"/>
          <w:lang w:eastAsia="ru-RU"/>
        </w:rPr>
        <w:t xml:space="preserve">Остаточные петли </w:t>
      </w:r>
      <w:proofErr w:type="spellStart"/>
      <w:r>
        <w:rPr>
          <w:szCs w:val="24"/>
          <w:lang w:eastAsia="ru-RU"/>
        </w:rPr>
        <w:t>пьезогистерезиса</w:t>
      </w:r>
      <w:proofErr w:type="spellEnd"/>
      <w:r>
        <w:rPr>
          <w:szCs w:val="24"/>
          <w:lang w:eastAsia="ru-RU"/>
        </w:rPr>
        <w:t xml:space="preserve"> (рис. 2б) также демонстрируют тенденцию уменьшения значений эффективного пьезоэлектрического коэффициента в зависимости от концентрации Nb в пленках </w:t>
      </w:r>
      <w:r w:rsidRPr="00B728E5">
        <w:rPr>
          <w:szCs w:val="24"/>
        </w:rPr>
        <w:t>Bi</w:t>
      </w:r>
      <w:r w:rsidRPr="00B728E5">
        <w:rPr>
          <w:szCs w:val="24"/>
          <w:vertAlign w:val="subscript"/>
        </w:rPr>
        <w:t>3.25</w:t>
      </w:r>
      <w:r w:rsidRPr="00B728E5">
        <w:rPr>
          <w:szCs w:val="24"/>
        </w:rPr>
        <w:t>La</w:t>
      </w:r>
      <w:r w:rsidRPr="00B728E5">
        <w:rPr>
          <w:szCs w:val="24"/>
          <w:vertAlign w:val="subscript"/>
        </w:rPr>
        <w:t>0.75</w:t>
      </w:r>
      <w:r w:rsidRPr="00B728E5">
        <w:rPr>
          <w:szCs w:val="24"/>
        </w:rPr>
        <w:t>Ti(</w:t>
      </w:r>
      <w:r w:rsidRPr="00B728E5">
        <w:rPr>
          <w:szCs w:val="24"/>
          <w:vertAlign w:val="subscript"/>
        </w:rPr>
        <w:t>3-</w:t>
      </w:r>
      <w:proofErr w:type="gramStart"/>
      <w:r w:rsidRPr="00B728E5">
        <w:rPr>
          <w:szCs w:val="24"/>
          <w:vertAlign w:val="subscript"/>
        </w:rPr>
        <w:t>x</w:t>
      </w:r>
      <w:r w:rsidRPr="00B728E5">
        <w:rPr>
          <w:szCs w:val="24"/>
        </w:rPr>
        <w:t>)</w:t>
      </w:r>
      <w:proofErr w:type="spellStart"/>
      <w:r w:rsidRPr="00B728E5">
        <w:rPr>
          <w:szCs w:val="24"/>
        </w:rPr>
        <w:t>Nb</w:t>
      </w:r>
      <w:r w:rsidRPr="00B728E5">
        <w:rPr>
          <w:szCs w:val="24"/>
          <w:vertAlign w:val="subscript"/>
        </w:rPr>
        <w:t>x</w:t>
      </w:r>
      <w:proofErr w:type="spellEnd"/>
      <w:r>
        <w:rPr>
          <w:szCs w:val="24"/>
          <w:lang w:val="en-US"/>
        </w:rPr>
        <w:t>O</w:t>
      </w:r>
      <w:proofErr w:type="gramEnd"/>
      <w:r w:rsidRPr="00B728E5">
        <w:rPr>
          <w:szCs w:val="24"/>
          <w:vertAlign w:val="subscript"/>
        </w:rPr>
        <w:t>12</w:t>
      </w:r>
      <w:r>
        <w:rPr>
          <w:szCs w:val="24"/>
        </w:rPr>
        <w:t xml:space="preserve">. </w:t>
      </w:r>
      <w:r w:rsidRPr="00C65718">
        <w:rPr>
          <w:szCs w:val="24"/>
          <w:lang w:eastAsia="ru-RU"/>
        </w:rPr>
        <w:t>У</w:t>
      </w:r>
      <w:r w:rsidRPr="00D30967">
        <w:rPr>
          <w:szCs w:val="24"/>
          <w:lang w:eastAsia="ru-RU"/>
        </w:rPr>
        <w:t xml:space="preserve">меньшение </w:t>
      </w:r>
      <w:r>
        <w:rPr>
          <w:szCs w:val="24"/>
          <w:lang w:eastAsia="ru-RU"/>
        </w:rPr>
        <w:t xml:space="preserve">емкости (при прочих равных параметрах: толщина пленки и площадь верхнего электрода), а также эффективного пьезокоэффициента можно связать с увеличением </w:t>
      </w:r>
      <w:r w:rsidRPr="00D30967">
        <w:rPr>
          <w:szCs w:val="24"/>
          <w:lang w:eastAsia="ru-RU"/>
        </w:rPr>
        <w:t xml:space="preserve">беспорядка и дефектов </w:t>
      </w:r>
      <w:r>
        <w:rPr>
          <w:szCs w:val="24"/>
          <w:lang w:eastAsia="ru-RU"/>
        </w:rPr>
        <w:t xml:space="preserve">при повышении </w:t>
      </w:r>
      <w:r w:rsidRPr="00D30967">
        <w:rPr>
          <w:szCs w:val="24"/>
          <w:lang w:eastAsia="ru-RU"/>
        </w:rPr>
        <w:t>концентра</w:t>
      </w:r>
      <w:r>
        <w:rPr>
          <w:szCs w:val="24"/>
          <w:lang w:eastAsia="ru-RU"/>
        </w:rPr>
        <w:t>ции Nb в тонких пленках BLT.</w:t>
      </w:r>
    </w:p>
    <w:p w:rsidR="005202C1" w:rsidRDefault="005202C1" w:rsidP="00DB04FD">
      <w:pPr>
        <w:spacing w:line="240" w:lineRule="auto"/>
        <w:ind w:firstLine="567"/>
        <w:rPr>
          <w:szCs w:val="24"/>
          <w:lang w:eastAsia="ru-RU"/>
        </w:rPr>
      </w:pPr>
      <w:r w:rsidRPr="00A34553">
        <w:rPr>
          <w:szCs w:val="24"/>
          <w:lang w:eastAsia="ru-RU"/>
        </w:rPr>
        <w:t>Проведенные исследования показали, что полученные структуры позволяют создавать перепрограммируемые запоминающие устройства и перестраиваемые конденсаторные элементы на их основе.</w:t>
      </w:r>
    </w:p>
    <w:p w:rsidR="00DB04FD" w:rsidRDefault="00DB04FD" w:rsidP="00DB04FD">
      <w:pPr>
        <w:spacing w:line="240" w:lineRule="auto"/>
        <w:ind w:firstLine="540"/>
        <w:rPr>
          <w:szCs w:val="24"/>
          <w:lang w:eastAsia="ru-RU"/>
        </w:rPr>
      </w:pPr>
      <w:r w:rsidRPr="00DB04FD">
        <w:rPr>
          <w:szCs w:val="24"/>
          <w:lang w:eastAsia="ru-RU"/>
        </w:rPr>
        <w:t>Работа выполнена в рамках государственного задания и при частичной поддержке РФФИ (проекты №18-29-11029 и №19-07-00271). Исследования методами сканирующей зондовой микроскопии выполнены при частичной финансовой поддержке Министерства науки и высшего образования РФ на оборудовании ЦКП “Материаловедение и металлургия” НИТУ «МИСиС» (проект №11.9706.2017/7.8).</w:t>
      </w:r>
    </w:p>
    <w:p w:rsidR="00DB04FD" w:rsidRDefault="00DB04FD" w:rsidP="00DB04FD">
      <w:pPr>
        <w:spacing w:line="240" w:lineRule="auto"/>
        <w:ind w:firstLine="540"/>
        <w:rPr>
          <w:szCs w:val="24"/>
          <w:lang w:eastAsia="ru-RU"/>
        </w:rPr>
      </w:pPr>
    </w:p>
    <w:p w:rsidR="005202C1" w:rsidRDefault="005202C1" w:rsidP="00DB04FD">
      <w:pPr>
        <w:spacing w:line="240" w:lineRule="auto"/>
        <w:ind w:firstLine="540"/>
        <w:rPr>
          <w:szCs w:val="24"/>
          <w:lang w:eastAsia="ru-RU"/>
        </w:rPr>
      </w:pPr>
      <w:r>
        <w:rPr>
          <w:szCs w:val="24"/>
          <w:lang w:eastAsia="ru-RU"/>
        </w:rPr>
        <w:t>Литература.</w:t>
      </w:r>
    </w:p>
    <w:p w:rsidR="005202C1" w:rsidRDefault="00655A8E" w:rsidP="00655A8E">
      <w:pPr>
        <w:numPr>
          <w:ilvl w:val="0"/>
          <w:numId w:val="1"/>
        </w:numPr>
        <w:spacing w:line="240" w:lineRule="auto"/>
        <w:rPr>
          <w:szCs w:val="24"/>
          <w:lang w:eastAsia="ru-RU"/>
        </w:rPr>
      </w:pPr>
      <w:r w:rsidRPr="00655A8E">
        <w:rPr>
          <w:szCs w:val="24"/>
          <w:lang w:eastAsia="ru-RU"/>
        </w:rPr>
        <w:t xml:space="preserve">К.А. </w:t>
      </w:r>
      <w:proofErr w:type="spellStart"/>
      <w:r w:rsidRPr="00655A8E">
        <w:rPr>
          <w:szCs w:val="24"/>
          <w:lang w:eastAsia="ru-RU"/>
        </w:rPr>
        <w:t>Воротилов</w:t>
      </w:r>
      <w:proofErr w:type="spellEnd"/>
      <w:r w:rsidRPr="00655A8E">
        <w:rPr>
          <w:szCs w:val="24"/>
          <w:lang w:eastAsia="ru-RU"/>
        </w:rPr>
        <w:t xml:space="preserve">, В.М. Мухортов, А.С. Сигов. Интегрированные сегнетоэлектрические устройства. Монография / Под ред. чл.-корр. РАН А.С. </w:t>
      </w:r>
      <w:proofErr w:type="spellStart"/>
      <w:r w:rsidRPr="00655A8E">
        <w:rPr>
          <w:szCs w:val="24"/>
          <w:lang w:eastAsia="ru-RU"/>
        </w:rPr>
        <w:t>Сигова</w:t>
      </w:r>
      <w:proofErr w:type="spellEnd"/>
      <w:r w:rsidRPr="00655A8E">
        <w:rPr>
          <w:szCs w:val="24"/>
          <w:lang w:eastAsia="ru-RU"/>
        </w:rPr>
        <w:t xml:space="preserve">.  </w:t>
      </w:r>
      <w:proofErr w:type="spellStart"/>
      <w:r w:rsidRPr="00655A8E">
        <w:rPr>
          <w:szCs w:val="24"/>
          <w:lang w:eastAsia="ru-RU"/>
        </w:rPr>
        <w:t>Энергоатомиз</w:t>
      </w:r>
      <w:proofErr w:type="spellEnd"/>
      <w:r w:rsidRPr="00655A8E">
        <w:rPr>
          <w:szCs w:val="24"/>
          <w:lang w:eastAsia="ru-RU"/>
        </w:rPr>
        <w:t>-да, М. (2011). 175 с.</w:t>
      </w:r>
    </w:p>
    <w:p w:rsidR="00655A8E" w:rsidRPr="00CD10A1" w:rsidRDefault="00655A8E" w:rsidP="00655A8E">
      <w:pPr>
        <w:numPr>
          <w:ilvl w:val="0"/>
          <w:numId w:val="1"/>
        </w:numPr>
        <w:spacing w:line="240" w:lineRule="auto"/>
        <w:rPr>
          <w:szCs w:val="24"/>
          <w:lang w:val="en-US" w:eastAsia="ru-RU"/>
        </w:rPr>
      </w:pPr>
      <w:r w:rsidRPr="00CD10A1">
        <w:rPr>
          <w:szCs w:val="24"/>
        </w:rPr>
        <w:t xml:space="preserve">Д.А. Киселев, М.С. Афанасьев, С.А. Левашов, Г.В. </w:t>
      </w:r>
      <w:proofErr w:type="spellStart"/>
      <w:r w:rsidRPr="00CD10A1">
        <w:rPr>
          <w:szCs w:val="24"/>
        </w:rPr>
        <w:t>Чучева</w:t>
      </w:r>
      <w:proofErr w:type="spellEnd"/>
      <w:r w:rsidRPr="00CD10A1">
        <w:rPr>
          <w:szCs w:val="24"/>
        </w:rPr>
        <w:t xml:space="preserve">. ФТТ </w:t>
      </w:r>
      <w:r w:rsidRPr="00CD10A1">
        <w:rPr>
          <w:b/>
          <w:szCs w:val="24"/>
        </w:rPr>
        <w:t>57</w:t>
      </w:r>
      <w:r w:rsidRPr="00CD10A1">
        <w:rPr>
          <w:szCs w:val="24"/>
        </w:rPr>
        <w:t>, 6, 1134 (2016).</w:t>
      </w:r>
    </w:p>
    <w:p w:rsidR="00655A8E" w:rsidRPr="00CD10A1" w:rsidRDefault="00655A8E" w:rsidP="00655A8E">
      <w:pPr>
        <w:numPr>
          <w:ilvl w:val="0"/>
          <w:numId w:val="1"/>
        </w:numPr>
        <w:spacing w:line="240" w:lineRule="auto"/>
        <w:rPr>
          <w:szCs w:val="24"/>
          <w:lang w:val="en-US" w:eastAsia="ru-RU"/>
        </w:rPr>
      </w:pPr>
      <w:r w:rsidRPr="00CD10A1">
        <w:rPr>
          <w:szCs w:val="24"/>
        </w:rPr>
        <w:t>А</w:t>
      </w:r>
      <w:r w:rsidRPr="005F5A0A">
        <w:rPr>
          <w:szCs w:val="24"/>
          <w:lang w:val="en-US"/>
        </w:rPr>
        <w:t>.</w:t>
      </w:r>
      <w:r w:rsidRPr="00CD10A1">
        <w:rPr>
          <w:szCs w:val="24"/>
        </w:rPr>
        <w:t>В</w:t>
      </w:r>
      <w:r w:rsidRPr="005F5A0A">
        <w:rPr>
          <w:szCs w:val="24"/>
          <w:lang w:val="en-US"/>
        </w:rPr>
        <w:t xml:space="preserve">. </w:t>
      </w:r>
      <w:r w:rsidRPr="00CD10A1">
        <w:rPr>
          <w:szCs w:val="24"/>
        </w:rPr>
        <w:t>Тумаркин</w:t>
      </w:r>
      <w:r w:rsidRPr="005F5A0A">
        <w:rPr>
          <w:szCs w:val="24"/>
          <w:lang w:val="en-US"/>
        </w:rPr>
        <w:t xml:space="preserve">, </w:t>
      </w:r>
      <w:r w:rsidRPr="00CD10A1">
        <w:rPr>
          <w:szCs w:val="24"/>
        </w:rPr>
        <w:t>С</w:t>
      </w:r>
      <w:r w:rsidRPr="005F5A0A">
        <w:rPr>
          <w:szCs w:val="24"/>
          <w:lang w:val="en-US"/>
        </w:rPr>
        <w:t>.</w:t>
      </w:r>
      <w:r w:rsidRPr="00CD10A1">
        <w:rPr>
          <w:szCs w:val="24"/>
        </w:rPr>
        <w:t>В</w:t>
      </w:r>
      <w:r w:rsidRPr="005F5A0A">
        <w:rPr>
          <w:szCs w:val="24"/>
          <w:lang w:val="en-US"/>
        </w:rPr>
        <w:t xml:space="preserve">. </w:t>
      </w:r>
      <w:r w:rsidRPr="00CD10A1">
        <w:rPr>
          <w:szCs w:val="24"/>
        </w:rPr>
        <w:t>Разумов</w:t>
      </w:r>
      <w:r w:rsidRPr="005F5A0A">
        <w:rPr>
          <w:szCs w:val="24"/>
          <w:lang w:val="en-US"/>
        </w:rPr>
        <w:t xml:space="preserve">, </w:t>
      </w:r>
      <w:r w:rsidRPr="00CD10A1">
        <w:rPr>
          <w:szCs w:val="24"/>
        </w:rPr>
        <w:t>В</w:t>
      </w:r>
      <w:r w:rsidRPr="005F5A0A">
        <w:rPr>
          <w:szCs w:val="24"/>
          <w:lang w:val="en-US"/>
        </w:rPr>
        <w:t>.</w:t>
      </w:r>
      <w:r w:rsidRPr="00CD10A1">
        <w:rPr>
          <w:szCs w:val="24"/>
        </w:rPr>
        <w:t>А</w:t>
      </w:r>
      <w:r w:rsidRPr="005F5A0A">
        <w:rPr>
          <w:szCs w:val="24"/>
          <w:lang w:val="en-US"/>
        </w:rPr>
        <w:t xml:space="preserve">. </w:t>
      </w:r>
      <w:proofErr w:type="spellStart"/>
      <w:r w:rsidRPr="00CD10A1">
        <w:rPr>
          <w:szCs w:val="24"/>
        </w:rPr>
        <w:t>Вольпяс</w:t>
      </w:r>
      <w:proofErr w:type="spellEnd"/>
      <w:r w:rsidRPr="005F5A0A">
        <w:rPr>
          <w:szCs w:val="24"/>
          <w:lang w:val="en-US"/>
        </w:rPr>
        <w:t xml:space="preserve">, </w:t>
      </w:r>
      <w:r w:rsidRPr="00CD10A1">
        <w:rPr>
          <w:szCs w:val="24"/>
        </w:rPr>
        <w:t>А</w:t>
      </w:r>
      <w:r w:rsidRPr="005F5A0A">
        <w:rPr>
          <w:szCs w:val="24"/>
          <w:lang w:val="en-US"/>
        </w:rPr>
        <w:t>.</w:t>
      </w:r>
      <w:r w:rsidRPr="00CD10A1">
        <w:rPr>
          <w:szCs w:val="24"/>
        </w:rPr>
        <w:t>Г</w:t>
      </w:r>
      <w:r w:rsidRPr="005F5A0A">
        <w:rPr>
          <w:szCs w:val="24"/>
          <w:lang w:val="en-US"/>
        </w:rPr>
        <w:t xml:space="preserve">. </w:t>
      </w:r>
      <w:r w:rsidRPr="00CD10A1">
        <w:rPr>
          <w:szCs w:val="24"/>
        </w:rPr>
        <w:t>Гагарин</w:t>
      </w:r>
      <w:r w:rsidRPr="005F5A0A">
        <w:rPr>
          <w:szCs w:val="24"/>
          <w:lang w:val="en-US"/>
        </w:rPr>
        <w:t xml:space="preserve">, </w:t>
      </w:r>
      <w:r w:rsidRPr="00CD10A1">
        <w:rPr>
          <w:szCs w:val="24"/>
        </w:rPr>
        <w:t>А</w:t>
      </w:r>
      <w:r w:rsidRPr="005F5A0A">
        <w:rPr>
          <w:szCs w:val="24"/>
          <w:lang w:val="en-US"/>
        </w:rPr>
        <w:t>.</w:t>
      </w:r>
      <w:r w:rsidRPr="00CD10A1">
        <w:rPr>
          <w:szCs w:val="24"/>
        </w:rPr>
        <w:t>А</w:t>
      </w:r>
      <w:r w:rsidRPr="005F5A0A">
        <w:rPr>
          <w:szCs w:val="24"/>
          <w:lang w:val="en-US"/>
        </w:rPr>
        <w:t xml:space="preserve">. </w:t>
      </w:r>
      <w:r w:rsidRPr="00CD10A1">
        <w:rPr>
          <w:szCs w:val="24"/>
        </w:rPr>
        <w:t>Одинец</w:t>
      </w:r>
      <w:r w:rsidRPr="005F5A0A">
        <w:rPr>
          <w:szCs w:val="24"/>
          <w:lang w:val="en-US"/>
        </w:rPr>
        <w:t xml:space="preserve">, </w:t>
      </w:r>
      <w:r w:rsidRPr="00CD10A1">
        <w:rPr>
          <w:szCs w:val="24"/>
        </w:rPr>
        <w:t>М</w:t>
      </w:r>
      <w:r w:rsidRPr="005F5A0A">
        <w:rPr>
          <w:szCs w:val="24"/>
          <w:lang w:val="en-US"/>
        </w:rPr>
        <w:t>.</w:t>
      </w:r>
      <w:r w:rsidRPr="00CD10A1">
        <w:rPr>
          <w:szCs w:val="24"/>
        </w:rPr>
        <w:t>В</w:t>
      </w:r>
      <w:r w:rsidRPr="005F5A0A">
        <w:rPr>
          <w:szCs w:val="24"/>
          <w:lang w:val="en-US"/>
        </w:rPr>
        <w:t xml:space="preserve">. </w:t>
      </w:r>
      <w:proofErr w:type="spellStart"/>
      <w:r w:rsidRPr="00CD10A1">
        <w:rPr>
          <w:szCs w:val="24"/>
        </w:rPr>
        <w:t>Злыгостов</w:t>
      </w:r>
      <w:proofErr w:type="spellEnd"/>
      <w:r w:rsidRPr="005F5A0A">
        <w:rPr>
          <w:szCs w:val="24"/>
          <w:lang w:val="en-US"/>
        </w:rPr>
        <w:t xml:space="preserve">, </w:t>
      </w:r>
      <w:r w:rsidRPr="00CD10A1">
        <w:rPr>
          <w:szCs w:val="24"/>
        </w:rPr>
        <w:t>Е</w:t>
      </w:r>
      <w:r w:rsidRPr="005F5A0A">
        <w:rPr>
          <w:szCs w:val="24"/>
          <w:lang w:val="en-US"/>
        </w:rPr>
        <w:t xml:space="preserve">. </w:t>
      </w:r>
      <w:r w:rsidRPr="00CD10A1">
        <w:rPr>
          <w:szCs w:val="24"/>
        </w:rPr>
        <w:t>Н</w:t>
      </w:r>
      <w:r w:rsidRPr="005F5A0A">
        <w:rPr>
          <w:szCs w:val="24"/>
          <w:lang w:val="en-US"/>
        </w:rPr>
        <w:t xml:space="preserve">. </w:t>
      </w:r>
      <w:proofErr w:type="spellStart"/>
      <w:r w:rsidRPr="00CD10A1">
        <w:rPr>
          <w:szCs w:val="24"/>
        </w:rPr>
        <w:t>Сапего</w:t>
      </w:r>
      <w:proofErr w:type="spellEnd"/>
      <w:r w:rsidRPr="005F5A0A">
        <w:rPr>
          <w:szCs w:val="24"/>
          <w:lang w:val="en-US"/>
        </w:rPr>
        <w:t xml:space="preserve">. </w:t>
      </w:r>
      <w:r w:rsidRPr="00CD10A1">
        <w:rPr>
          <w:szCs w:val="24"/>
        </w:rPr>
        <w:t>ЖТФ</w:t>
      </w:r>
      <w:r w:rsidRPr="00CD10A1">
        <w:rPr>
          <w:szCs w:val="24"/>
          <w:lang w:val="en-US"/>
        </w:rPr>
        <w:t xml:space="preserve"> </w:t>
      </w:r>
      <w:r w:rsidRPr="00CD10A1">
        <w:rPr>
          <w:b/>
          <w:szCs w:val="24"/>
          <w:lang w:val="en-US"/>
        </w:rPr>
        <w:t xml:space="preserve">87, </w:t>
      </w:r>
      <w:r w:rsidRPr="00CD10A1">
        <w:rPr>
          <w:szCs w:val="24"/>
          <w:lang w:val="en-US"/>
        </w:rPr>
        <w:t xml:space="preserve">1585 (2017). </w:t>
      </w:r>
    </w:p>
    <w:p w:rsidR="00655A8E" w:rsidRPr="00CD10A1" w:rsidRDefault="00655A8E" w:rsidP="00655A8E">
      <w:pPr>
        <w:numPr>
          <w:ilvl w:val="0"/>
          <w:numId w:val="1"/>
        </w:numPr>
        <w:spacing w:line="240" w:lineRule="auto"/>
        <w:rPr>
          <w:szCs w:val="24"/>
          <w:lang w:val="en-US" w:eastAsia="ru-RU"/>
        </w:rPr>
      </w:pPr>
      <w:r w:rsidRPr="00CD10A1">
        <w:rPr>
          <w:szCs w:val="24"/>
          <w:lang w:val="en-US"/>
        </w:rPr>
        <w:t xml:space="preserve">B. H. Park, B. S. Kang, S. D. Bu, T. W. Noh, J. Lee, </w:t>
      </w:r>
      <w:r w:rsidR="00CD10A1">
        <w:rPr>
          <w:szCs w:val="24"/>
          <w:lang w:val="en-US"/>
        </w:rPr>
        <w:t xml:space="preserve">W. Jo. </w:t>
      </w:r>
      <w:r w:rsidRPr="00CD10A1">
        <w:rPr>
          <w:szCs w:val="24"/>
          <w:lang w:val="en-US"/>
        </w:rPr>
        <w:t xml:space="preserve">Nature </w:t>
      </w:r>
      <w:r w:rsidRPr="00CD10A1">
        <w:rPr>
          <w:b/>
          <w:szCs w:val="24"/>
          <w:lang w:val="en-US"/>
        </w:rPr>
        <w:t>401</w:t>
      </w:r>
      <w:r w:rsidRPr="00CD10A1">
        <w:rPr>
          <w:szCs w:val="24"/>
          <w:lang w:val="en-US"/>
        </w:rPr>
        <w:t>, 682 (1999).</w:t>
      </w:r>
    </w:p>
    <w:p w:rsidR="00655A8E" w:rsidRPr="00CD10A1" w:rsidRDefault="00655A8E" w:rsidP="00655A8E">
      <w:pPr>
        <w:numPr>
          <w:ilvl w:val="0"/>
          <w:numId w:val="1"/>
        </w:numPr>
        <w:spacing w:line="240" w:lineRule="auto"/>
        <w:rPr>
          <w:szCs w:val="24"/>
          <w:lang w:val="en-US" w:eastAsia="ru-RU"/>
        </w:rPr>
      </w:pPr>
      <w:r w:rsidRPr="00CD10A1">
        <w:rPr>
          <w:szCs w:val="24"/>
        </w:rPr>
        <w:t xml:space="preserve">Е.И. Гольдман, А.Г. </w:t>
      </w:r>
      <w:proofErr w:type="spellStart"/>
      <w:r w:rsidRPr="00CD10A1">
        <w:rPr>
          <w:szCs w:val="24"/>
        </w:rPr>
        <w:t>Ждан</w:t>
      </w:r>
      <w:proofErr w:type="spellEnd"/>
      <w:r w:rsidRPr="00CD10A1">
        <w:rPr>
          <w:szCs w:val="24"/>
        </w:rPr>
        <w:t xml:space="preserve">, Г.В. </w:t>
      </w:r>
      <w:proofErr w:type="spellStart"/>
      <w:r w:rsidRPr="00CD10A1">
        <w:rPr>
          <w:szCs w:val="24"/>
        </w:rPr>
        <w:t>Чучева</w:t>
      </w:r>
      <w:proofErr w:type="spellEnd"/>
      <w:r w:rsidRPr="00CD10A1">
        <w:rPr>
          <w:szCs w:val="24"/>
        </w:rPr>
        <w:t>. ПТЭ 6, 110 (1997).</w:t>
      </w:r>
    </w:p>
    <w:p w:rsidR="005202C1" w:rsidRPr="00CD10A1" w:rsidRDefault="00655A8E" w:rsidP="00655A8E">
      <w:pPr>
        <w:numPr>
          <w:ilvl w:val="0"/>
          <w:numId w:val="1"/>
        </w:numPr>
        <w:spacing w:line="240" w:lineRule="auto"/>
        <w:rPr>
          <w:szCs w:val="24"/>
          <w:lang w:val="en-US" w:eastAsia="ru-RU"/>
        </w:rPr>
      </w:pPr>
      <w:r w:rsidRPr="00CD10A1">
        <w:rPr>
          <w:szCs w:val="24"/>
          <w:lang w:val="en-US"/>
        </w:rPr>
        <w:t xml:space="preserve">P.M. </w:t>
      </w:r>
      <w:proofErr w:type="spellStart"/>
      <w:r w:rsidRPr="00CD10A1">
        <w:rPr>
          <w:szCs w:val="24"/>
          <w:lang w:val="en-US"/>
        </w:rPr>
        <w:t>Suherman</w:t>
      </w:r>
      <w:proofErr w:type="spellEnd"/>
      <w:r w:rsidRPr="00CD10A1">
        <w:rPr>
          <w:szCs w:val="24"/>
          <w:lang w:val="en-US"/>
        </w:rPr>
        <w:t xml:space="preserve">, T. J. Jackson, Y.Y. </w:t>
      </w:r>
      <w:proofErr w:type="spellStart"/>
      <w:r w:rsidRPr="00CD10A1">
        <w:rPr>
          <w:szCs w:val="24"/>
          <w:lang w:val="en-US"/>
        </w:rPr>
        <w:t>Tse</w:t>
      </w:r>
      <w:proofErr w:type="spellEnd"/>
      <w:r w:rsidRPr="00CD10A1">
        <w:rPr>
          <w:szCs w:val="24"/>
          <w:lang w:val="en-US"/>
        </w:rPr>
        <w:t xml:space="preserve">, I.P. Jones, R.I. </w:t>
      </w:r>
      <w:proofErr w:type="spellStart"/>
      <w:r w:rsidRPr="00CD10A1">
        <w:rPr>
          <w:szCs w:val="24"/>
          <w:lang w:val="en-US"/>
        </w:rPr>
        <w:t>Chakalova</w:t>
      </w:r>
      <w:proofErr w:type="spellEnd"/>
      <w:r w:rsidRPr="00CD10A1">
        <w:rPr>
          <w:szCs w:val="24"/>
          <w:lang w:val="en-US"/>
        </w:rPr>
        <w:t xml:space="preserve">, M.J. Lancaster, A. Porch. </w:t>
      </w:r>
      <w:r w:rsidRPr="00CD10A1">
        <w:rPr>
          <w:szCs w:val="24"/>
        </w:rPr>
        <w:t xml:space="preserve">J. </w:t>
      </w:r>
      <w:proofErr w:type="spellStart"/>
      <w:r w:rsidRPr="00CD10A1">
        <w:rPr>
          <w:szCs w:val="24"/>
        </w:rPr>
        <w:t>Appl</w:t>
      </w:r>
      <w:proofErr w:type="spellEnd"/>
      <w:r w:rsidRPr="00CD10A1">
        <w:rPr>
          <w:szCs w:val="24"/>
        </w:rPr>
        <w:t xml:space="preserve">. </w:t>
      </w:r>
      <w:proofErr w:type="spellStart"/>
      <w:r w:rsidRPr="00CD10A1">
        <w:rPr>
          <w:szCs w:val="24"/>
        </w:rPr>
        <w:t>Phys</w:t>
      </w:r>
      <w:proofErr w:type="spellEnd"/>
      <w:r w:rsidRPr="00CD10A1">
        <w:rPr>
          <w:szCs w:val="24"/>
        </w:rPr>
        <w:t xml:space="preserve">. </w:t>
      </w:r>
      <w:r w:rsidRPr="00CD10A1">
        <w:rPr>
          <w:b/>
          <w:szCs w:val="24"/>
        </w:rPr>
        <w:t>99</w:t>
      </w:r>
      <w:r w:rsidRPr="00CD10A1">
        <w:rPr>
          <w:szCs w:val="24"/>
        </w:rPr>
        <w:t>, 104101-1 (2006).</w:t>
      </w:r>
    </w:p>
    <w:p w:rsidR="00655A8E" w:rsidRPr="00CD10A1" w:rsidRDefault="00655A8E" w:rsidP="00655A8E">
      <w:pPr>
        <w:numPr>
          <w:ilvl w:val="0"/>
          <w:numId w:val="1"/>
        </w:numPr>
        <w:spacing w:line="240" w:lineRule="auto"/>
        <w:rPr>
          <w:szCs w:val="24"/>
          <w:lang w:val="en-US" w:eastAsia="ru-RU"/>
        </w:rPr>
      </w:pPr>
      <w:r w:rsidRPr="00CD10A1">
        <w:rPr>
          <w:szCs w:val="24"/>
          <w:lang w:eastAsia="ru-RU"/>
        </w:rPr>
        <w:t>М</w:t>
      </w:r>
      <w:r w:rsidRPr="00CD10A1">
        <w:rPr>
          <w:szCs w:val="24"/>
          <w:lang w:val="en-US" w:eastAsia="ru-RU"/>
        </w:rPr>
        <w:t>.</w:t>
      </w:r>
      <w:r w:rsidRPr="00CD10A1">
        <w:rPr>
          <w:szCs w:val="24"/>
          <w:lang w:eastAsia="ru-RU"/>
        </w:rPr>
        <w:t>С</w:t>
      </w:r>
      <w:r w:rsidRPr="00CD10A1">
        <w:rPr>
          <w:szCs w:val="24"/>
          <w:lang w:val="en-US" w:eastAsia="ru-RU"/>
        </w:rPr>
        <w:t xml:space="preserve">. </w:t>
      </w:r>
      <w:r w:rsidRPr="00CD10A1">
        <w:rPr>
          <w:szCs w:val="24"/>
          <w:lang w:eastAsia="ru-RU"/>
        </w:rPr>
        <w:t>Афанасьев</w:t>
      </w:r>
      <w:r w:rsidRPr="00CD10A1">
        <w:rPr>
          <w:szCs w:val="24"/>
          <w:lang w:val="en-US" w:eastAsia="ru-RU"/>
        </w:rPr>
        <w:t xml:space="preserve">, </w:t>
      </w:r>
      <w:r w:rsidRPr="00CD10A1">
        <w:rPr>
          <w:szCs w:val="24"/>
          <w:lang w:eastAsia="ru-RU"/>
        </w:rPr>
        <w:t>Д</w:t>
      </w:r>
      <w:r w:rsidRPr="00CD10A1">
        <w:rPr>
          <w:szCs w:val="24"/>
          <w:lang w:val="en-US" w:eastAsia="ru-RU"/>
        </w:rPr>
        <w:t>.</w:t>
      </w:r>
      <w:r w:rsidRPr="00CD10A1">
        <w:rPr>
          <w:szCs w:val="24"/>
          <w:lang w:eastAsia="ru-RU"/>
        </w:rPr>
        <w:t>А</w:t>
      </w:r>
      <w:r w:rsidRPr="00CD10A1">
        <w:rPr>
          <w:szCs w:val="24"/>
          <w:lang w:val="en-US" w:eastAsia="ru-RU"/>
        </w:rPr>
        <w:t xml:space="preserve">. </w:t>
      </w:r>
      <w:r w:rsidRPr="00CD10A1">
        <w:rPr>
          <w:szCs w:val="24"/>
          <w:lang w:eastAsia="ru-RU"/>
        </w:rPr>
        <w:t>Киселев</w:t>
      </w:r>
      <w:r w:rsidRPr="00CD10A1">
        <w:rPr>
          <w:szCs w:val="24"/>
          <w:lang w:val="en-US" w:eastAsia="ru-RU"/>
        </w:rPr>
        <w:t xml:space="preserve">, </w:t>
      </w:r>
      <w:r w:rsidRPr="00CD10A1">
        <w:rPr>
          <w:szCs w:val="24"/>
          <w:lang w:eastAsia="ru-RU"/>
        </w:rPr>
        <w:t>С</w:t>
      </w:r>
      <w:r w:rsidRPr="00CD10A1">
        <w:rPr>
          <w:szCs w:val="24"/>
          <w:lang w:val="en-US" w:eastAsia="ru-RU"/>
        </w:rPr>
        <w:t>.</w:t>
      </w:r>
      <w:r w:rsidRPr="00CD10A1">
        <w:rPr>
          <w:szCs w:val="24"/>
          <w:lang w:eastAsia="ru-RU"/>
        </w:rPr>
        <w:t>А</w:t>
      </w:r>
      <w:r w:rsidRPr="00CD10A1">
        <w:rPr>
          <w:szCs w:val="24"/>
          <w:lang w:val="en-US" w:eastAsia="ru-RU"/>
        </w:rPr>
        <w:t xml:space="preserve">. </w:t>
      </w:r>
      <w:r w:rsidRPr="00CD10A1">
        <w:rPr>
          <w:szCs w:val="24"/>
          <w:lang w:eastAsia="ru-RU"/>
        </w:rPr>
        <w:t>Левашов</w:t>
      </w:r>
      <w:r w:rsidRPr="00CD10A1">
        <w:rPr>
          <w:szCs w:val="24"/>
          <w:lang w:val="en-US" w:eastAsia="ru-RU"/>
        </w:rPr>
        <w:t xml:space="preserve">, </w:t>
      </w:r>
      <w:r w:rsidRPr="00CD10A1">
        <w:rPr>
          <w:szCs w:val="24"/>
          <w:lang w:eastAsia="ru-RU"/>
        </w:rPr>
        <w:t>В</w:t>
      </w:r>
      <w:r w:rsidRPr="00CD10A1">
        <w:rPr>
          <w:szCs w:val="24"/>
          <w:lang w:val="en-US" w:eastAsia="ru-RU"/>
        </w:rPr>
        <w:t>.</w:t>
      </w:r>
      <w:r w:rsidRPr="00CD10A1">
        <w:rPr>
          <w:szCs w:val="24"/>
          <w:lang w:eastAsia="ru-RU"/>
        </w:rPr>
        <w:t>А</w:t>
      </w:r>
      <w:r w:rsidRPr="00CD10A1">
        <w:rPr>
          <w:szCs w:val="24"/>
          <w:lang w:val="en-US" w:eastAsia="ru-RU"/>
        </w:rPr>
        <w:t xml:space="preserve">. </w:t>
      </w:r>
      <w:proofErr w:type="spellStart"/>
      <w:r w:rsidRPr="00CD10A1">
        <w:rPr>
          <w:szCs w:val="24"/>
          <w:lang w:eastAsia="ru-RU"/>
        </w:rPr>
        <w:t>Лузанов</w:t>
      </w:r>
      <w:proofErr w:type="spellEnd"/>
      <w:r w:rsidRPr="00CD10A1">
        <w:rPr>
          <w:szCs w:val="24"/>
          <w:lang w:val="en-US" w:eastAsia="ru-RU"/>
        </w:rPr>
        <w:t xml:space="preserve">, </w:t>
      </w:r>
      <w:r w:rsidRPr="00CD10A1">
        <w:rPr>
          <w:szCs w:val="24"/>
          <w:lang w:eastAsia="ru-RU"/>
        </w:rPr>
        <w:t>А</w:t>
      </w:r>
      <w:r w:rsidRPr="00CD10A1">
        <w:rPr>
          <w:szCs w:val="24"/>
          <w:lang w:val="en-US" w:eastAsia="ru-RU"/>
        </w:rPr>
        <w:t>.</w:t>
      </w:r>
      <w:r w:rsidRPr="00CD10A1">
        <w:rPr>
          <w:szCs w:val="24"/>
          <w:lang w:eastAsia="ru-RU"/>
        </w:rPr>
        <w:t>Э</w:t>
      </w:r>
      <w:r w:rsidRPr="00CD10A1">
        <w:rPr>
          <w:szCs w:val="24"/>
          <w:lang w:val="en-US" w:eastAsia="ru-RU"/>
        </w:rPr>
        <w:t xml:space="preserve">. </w:t>
      </w:r>
      <w:r w:rsidRPr="00CD10A1">
        <w:rPr>
          <w:szCs w:val="24"/>
          <w:lang w:eastAsia="ru-RU"/>
        </w:rPr>
        <w:t>Набиев</w:t>
      </w:r>
      <w:r w:rsidRPr="00CD10A1">
        <w:rPr>
          <w:szCs w:val="24"/>
          <w:lang w:val="en-US" w:eastAsia="ru-RU"/>
        </w:rPr>
        <w:t xml:space="preserve">, </w:t>
      </w:r>
      <w:r w:rsidRPr="00CD10A1">
        <w:rPr>
          <w:szCs w:val="24"/>
          <w:lang w:eastAsia="ru-RU"/>
        </w:rPr>
        <w:t>В</w:t>
      </w:r>
      <w:r w:rsidRPr="00CD10A1">
        <w:rPr>
          <w:szCs w:val="24"/>
          <w:lang w:val="en-US" w:eastAsia="ru-RU"/>
        </w:rPr>
        <w:t>.</w:t>
      </w:r>
      <w:r w:rsidRPr="00CD10A1">
        <w:rPr>
          <w:szCs w:val="24"/>
          <w:lang w:eastAsia="ru-RU"/>
        </w:rPr>
        <w:t>Г</w:t>
      </w:r>
      <w:r w:rsidRPr="00CD10A1">
        <w:rPr>
          <w:szCs w:val="24"/>
          <w:lang w:val="en-US" w:eastAsia="ru-RU"/>
        </w:rPr>
        <w:t xml:space="preserve">. </w:t>
      </w:r>
      <w:r w:rsidRPr="00CD10A1">
        <w:rPr>
          <w:szCs w:val="24"/>
          <w:lang w:eastAsia="ru-RU"/>
        </w:rPr>
        <w:t>Нарышкина</w:t>
      </w:r>
      <w:r w:rsidRPr="00CD10A1">
        <w:rPr>
          <w:szCs w:val="24"/>
          <w:lang w:val="en-US" w:eastAsia="ru-RU"/>
        </w:rPr>
        <w:t xml:space="preserve">, </w:t>
      </w:r>
      <w:r w:rsidRPr="00CD10A1">
        <w:rPr>
          <w:szCs w:val="24"/>
          <w:lang w:eastAsia="ru-RU"/>
        </w:rPr>
        <w:t>А</w:t>
      </w:r>
      <w:r w:rsidRPr="00CD10A1">
        <w:rPr>
          <w:szCs w:val="24"/>
          <w:lang w:val="en-US" w:eastAsia="ru-RU"/>
        </w:rPr>
        <w:t>.</w:t>
      </w:r>
      <w:r w:rsidRPr="00CD10A1">
        <w:rPr>
          <w:szCs w:val="24"/>
          <w:lang w:eastAsia="ru-RU"/>
        </w:rPr>
        <w:t>А</w:t>
      </w:r>
      <w:r w:rsidRPr="00CD10A1">
        <w:rPr>
          <w:szCs w:val="24"/>
          <w:lang w:val="en-US" w:eastAsia="ru-RU"/>
        </w:rPr>
        <w:t xml:space="preserve">. </w:t>
      </w:r>
      <w:proofErr w:type="spellStart"/>
      <w:r w:rsidRPr="00CD10A1">
        <w:rPr>
          <w:szCs w:val="24"/>
          <w:lang w:eastAsia="ru-RU"/>
        </w:rPr>
        <w:t>Сивов</w:t>
      </w:r>
      <w:proofErr w:type="spellEnd"/>
      <w:r w:rsidRPr="00CD10A1">
        <w:rPr>
          <w:szCs w:val="24"/>
          <w:lang w:val="en-US" w:eastAsia="ru-RU"/>
        </w:rPr>
        <w:t xml:space="preserve">, </w:t>
      </w:r>
      <w:r w:rsidRPr="00CD10A1">
        <w:rPr>
          <w:szCs w:val="24"/>
          <w:lang w:eastAsia="ru-RU"/>
        </w:rPr>
        <w:t>Г</w:t>
      </w:r>
      <w:r w:rsidRPr="00CD10A1">
        <w:rPr>
          <w:szCs w:val="24"/>
          <w:lang w:val="en-US" w:eastAsia="ru-RU"/>
        </w:rPr>
        <w:t>.</w:t>
      </w:r>
      <w:r w:rsidRPr="00CD10A1">
        <w:rPr>
          <w:szCs w:val="24"/>
          <w:lang w:eastAsia="ru-RU"/>
        </w:rPr>
        <w:t>В</w:t>
      </w:r>
      <w:r w:rsidRPr="00CD10A1">
        <w:rPr>
          <w:szCs w:val="24"/>
          <w:lang w:val="en-US" w:eastAsia="ru-RU"/>
        </w:rPr>
        <w:t xml:space="preserve">. </w:t>
      </w:r>
      <w:proofErr w:type="spellStart"/>
      <w:r w:rsidRPr="00CD10A1">
        <w:rPr>
          <w:szCs w:val="24"/>
          <w:lang w:eastAsia="ru-RU"/>
        </w:rPr>
        <w:t>Чучева</w:t>
      </w:r>
      <w:proofErr w:type="spellEnd"/>
      <w:r w:rsidRPr="00CD10A1">
        <w:rPr>
          <w:szCs w:val="24"/>
          <w:lang w:val="en-US" w:eastAsia="ru-RU"/>
        </w:rPr>
        <w:t xml:space="preserve">. </w:t>
      </w:r>
      <w:r w:rsidRPr="00CD10A1">
        <w:rPr>
          <w:szCs w:val="24"/>
          <w:lang w:eastAsia="ru-RU"/>
        </w:rPr>
        <w:t xml:space="preserve">ФТТ </w:t>
      </w:r>
      <w:r w:rsidRPr="00CD10A1">
        <w:rPr>
          <w:b/>
          <w:szCs w:val="24"/>
          <w:lang w:eastAsia="ru-RU"/>
        </w:rPr>
        <w:t>60</w:t>
      </w:r>
      <w:r w:rsidRPr="00CD10A1">
        <w:rPr>
          <w:szCs w:val="24"/>
          <w:lang w:eastAsia="ru-RU"/>
        </w:rPr>
        <w:t>, 951 (2018).</w:t>
      </w:r>
    </w:p>
    <w:p w:rsidR="00655A8E" w:rsidRPr="00CD10A1" w:rsidRDefault="00655A8E" w:rsidP="00655A8E">
      <w:pPr>
        <w:numPr>
          <w:ilvl w:val="0"/>
          <w:numId w:val="1"/>
        </w:numPr>
        <w:spacing w:line="240" w:lineRule="auto"/>
        <w:rPr>
          <w:szCs w:val="24"/>
          <w:lang w:val="en-US" w:eastAsia="ru-RU"/>
        </w:rPr>
      </w:pPr>
      <w:r w:rsidRPr="00CD10A1">
        <w:rPr>
          <w:rStyle w:val="tlid-translationtranslation"/>
          <w:lang w:val="en-US"/>
        </w:rPr>
        <w:t xml:space="preserve">P. </w:t>
      </w:r>
      <w:proofErr w:type="spellStart"/>
      <w:r w:rsidRPr="00CD10A1">
        <w:rPr>
          <w:rStyle w:val="tlid-translationtranslation"/>
          <w:lang w:val="en-US"/>
        </w:rPr>
        <w:t>Gautam</w:t>
      </w:r>
      <w:proofErr w:type="spellEnd"/>
      <w:r w:rsidRPr="00CD10A1">
        <w:rPr>
          <w:rStyle w:val="tlid-translationtranslation"/>
          <w:lang w:val="en-US"/>
        </w:rPr>
        <w:t xml:space="preserve">, A. </w:t>
      </w:r>
      <w:proofErr w:type="spellStart"/>
      <w:r w:rsidRPr="00CD10A1">
        <w:rPr>
          <w:rStyle w:val="tlid-translationtranslation"/>
          <w:lang w:val="en-US"/>
        </w:rPr>
        <w:t>Sachdeva</w:t>
      </w:r>
      <w:proofErr w:type="spellEnd"/>
      <w:r w:rsidRPr="00CD10A1">
        <w:rPr>
          <w:rStyle w:val="tlid-translationtranslation"/>
          <w:lang w:val="en-US"/>
        </w:rPr>
        <w:t xml:space="preserve">, S.K. Singh, M. Arora, R.P. </w:t>
      </w:r>
      <w:proofErr w:type="spellStart"/>
      <w:r w:rsidRPr="00CD10A1">
        <w:rPr>
          <w:rStyle w:val="tlid-translationtranslation"/>
          <w:lang w:val="en-US"/>
        </w:rPr>
        <w:t>Tandon</w:t>
      </w:r>
      <w:proofErr w:type="spellEnd"/>
      <w:r w:rsidR="00CD10A1" w:rsidRPr="00CD10A1">
        <w:rPr>
          <w:rStyle w:val="tlid-translationtranslation"/>
          <w:lang w:val="en-US"/>
        </w:rPr>
        <w:t xml:space="preserve">. </w:t>
      </w:r>
      <w:proofErr w:type="spellStart"/>
      <w:r w:rsidRPr="00CD10A1">
        <w:rPr>
          <w:rStyle w:val="tlid-translationtranslation"/>
        </w:rPr>
        <w:t>Integrated</w:t>
      </w:r>
      <w:proofErr w:type="spellEnd"/>
      <w:r w:rsidRPr="00CD10A1">
        <w:rPr>
          <w:rStyle w:val="tlid-translationtranslation"/>
        </w:rPr>
        <w:t xml:space="preserve"> </w:t>
      </w:r>
      <w:proofErr w:type="spellStart"/>
      <w:r w:rsidRPr="00CD10A1">
        <w:rPr>
          <w:rStyle w:val="tlid-translationtranslation"/>
        </w:rPr>
        <w:t>Ferroelectrics</w:t>
      </w:r>
      <w:proofErr w:type="spellEnd"/>
      <w:r w:rsidR="00B624B7">
        <w:rPr>
          <w:rStyle w:val="tlid-translationtranslation"/>
        </w:rPr>
        <w:t xml:space="preserve"> </w:t>
      </w:r>
      <w:r w:rsidRPr="00CD10A1">
        <w:rPr>
          <w:rStyle w:val="tlid-translationtranslation"/>
          <w:b/>
        </w:rPr>
        <w:t>122</w:t>
      </w:r>
      <w:r w:rsidRPr="00CD10A1">
        <w:rPr>
          <w:rStyle w:val="tlid-translationtranslation"/>
        </w:rPr>
        <w:t>(1), 126-133</w:t>
      </w:r>
      <w:r w:rsidR="00CD10A1" w:rsidRPr="00CD10A1">
        <w:rPr>
          <w:rStyle w:val="tlid-translationtranslation"/>
          <w:lang w:val="en-US"/>
        </w:rPr>
        <w:t xml:space="preserve"> (2010).</w:t>
      </w:r>
    </w:p>
    <w:sectPr w:rsidR="00655A8E" w:rsidRPr="00CD10A1" w:rsidSect="00602B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10C19"/>
    <w:multiLevelType w:val="hybridMultilevel"/>
    <w:tmpl w:val="0374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D7"/>
    <w:rsid w:val="000216E7"/>
    <w:rsid w:val="00043982"/>
    <w:rsid w:val="0005734F"/>
    <w:rsid w:val="00073588"/>
    <w:rsid w:val="000A4DA0"/>
    <w:rsid w:val="00104E2A"/>
    <w:rsid w:val="001A6BC0"/>
    <w:rsid w:val="00265B0C"/>
    <w:rsid w:val="002D4D11"/>
    <w:rsid w:val="003606B3"/>
    <w:rsid w:val="003D4AC7"/>
    <w:rsid w:val="004135AD"/>
    <w:rsid w:val="00450DEC"/>
    <w:rsid w:val="00471211"/>
    <w:rsid w:val="00475D50"/>
    <w:rsid w:val="004A0B2D"/>
    <w:rsid w:val="004B70DA"/>
    <w:rsid w:val="005202C1"/>
    <w:rsid w:val="00545B2D"/>
    <w:rsid w:val="00552828"/>
    <w:rsid w:val="00581BD3"/>
    <w:rsid w:val="00584472"/>
    <w:rsid w:val="00590C26"/>
    <w:rsid w:val="005E6DB3"/>
    <w:rsid w:val="005F5A0A"/>
    <w:rsid w:val="00602BA6"/>
    <w:rsid w:val="00655A8E"/>
    <w:rsid w:val="00660DA5"/>
    <w:rsid w:val="006775CE"/>
    <w:rsid w:val="00684651"/>
    <w:rsid w:val="0069365F"/>
    <w:rsid w:val="00697A0E"/>
    <w:rsid w:val="007831D7"/>
    <w:rsid w:val="007C7AA2"/>
    <w:rsid w:val="007D71ED"/>
    <w:rsid w:val="007E377D"/>
    <w:rsid w:val="007E51FA"/>
    <w:rsid w:val="007F451E"/>
    <w:rsid w:val="009B1292"/>
    <w:rsid w:val="009C770E"/>
    <w:rsid w:val="00A2476E"/>
    <w:rsid w:val="00A34553"/>
    <w:rsid w:val="00B624B7"/>
    <w:rsid w:val="00B728E5"/>
    <w:rsid w:val="00B729EF"/>
    <w:rsid w:val="00BC34CC"/>
    <w:rsid w:val="00BC7C11"/>
    <w:rsid w:val="00C03A29"/>
    <w:rsid w:val="00C107DF"/>
    <w:rsid w:val="00C13CF7"/>
    <w:rsid w:val="00C604D7"/>
    <w:rsid w:val="00C65718"/>
    <w:rsid w:val="00C831B5"/>
    <w:rsid w:val="00CD10A1"/>
    <w:rsid w:val="00D102E8"/>
    <w:rsid w:val="00D30967"/>
    <w:rsid w:val="00DB04FD"/>
    <w:rsid w:val="00E60E48"/>
    <w:rsid w:val="00E80E29"/>
    <w:rsid w:val="00E950F9"/>
    <w:rsid w:val="00EF0A63"/>
    <w:rsid w:val="00F37D65"/>
    <w:rsid w:val="00F83040"/>
    <w:rsid w:val="00FA0F27"/>
    <w:rsid w:val="00F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8D421C-15FC-46B8-9901-F2A1E77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29"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04D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99"/>
    <w:locked/>
    <w:rsid w:val="00684651"/>
    <w:pPr>
      <w:spacing w:line="360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uiPriority w:val="99"/>
    <w:rsid w:val="0068465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tlid-translationtranslation">
    <w:name w:val="tlid-translation translation"/>
    <w:uiPriority w:val="99"/>
    <w:rsid w:val="00697A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Kiselev</dc:creator>
  <cp:keywords/>
  <dc:description/>
  <cp:lastModifiedBy>Dmitry Kiselev</cp:lastModifiedBy>
  <cp:revision>2</cp:revision>
  <dcterms:created xsi:type="dcterms:W3CDTF">2019-05-30T08:16:00Z</dcterms:created>
  <dcterms:modified xsi:type="dcterms:W3CDTF">2019-05-30T08:16:00Z</dcterms:modified>
</cp:coreProperties>
</file>